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EE" w:rsidRPr="00530AEE" w:rsidRDefault="00530AEE" w:rsidP="00530AE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4" w:history="1">
        <w:r w:rsidRPr="00530AEE">
          <w:rPr>
            <w:rFonts w:ascii="Times New Roman CYR" w:eastAsiaTheme="minorEastAsia" w:hAnsi="Times New Roman CYR" w:cs="Times New Roman CYR"/>
            <w:color w:val="106BBE"/>
            <w:sz w:val="24"/>
            <w:szCs w:val="24"/>
            <w:lang w:eastAsia="ru-RU"/>
          </w:rPr>
          <w:t>Обзор судебной практики по делам, связанным с разрешением споров о применении пункта 9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(утв. Президиумом Верховного Суда РФ 28 сентября 2016 г.)</w:t>
        </w:r>
      </w:hyperlink>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Верховным Судом Российской Федерации проведено обобщение практики рассмотрения арбитражными судами дел, связанных с применением </w:t>
      </w:r>
      <w:hyperlink r:id="rId5"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Важной новеллой Закона N 44-ФЗ, который вступил в силу с 1 января 2014 года, является норма, устанавливающая требование к участникам закупки об отсутствии между участником закупки и государственным или муниципальным заказчиком либо, в соответствии с </w:t>
      </w:r>
      <w:hyperlink r:id="rId6" w:history="1">
        <w:r w:rsidRPr="00530AEE">
          <w:rPr>
            <w:rFonts w:ascii="Times New Roman CYR" w:eastAsiaTheme="minorEastAsia" w:hAnsi="Times New Roman CYR" w:cs="Times New Roman CYR"/>
            <w:color w:val="106BBE"/>
            <w:sz w:val="24"/>
            <w:szCs w:val="24"/>
            <w:lang w:eastAsia="ru-RU"/>
          </w:rPr>
          <w:t>частью 1 статьи 15</w:t>
        </w:r>
      </w:hyperlink>
      <w:r w:rsidRPr="00530AEE">
        <w:rPr>
          <w:rFonts w:ascii="Times New Roman CYR" w:eastAsiaTheme="minorEastAsia" w:hAnsi="Times New Roman CYR" w:cs="Times New Roman CYR"/>
          <w:sz w:val="24"/>
          <w:szCs w:val="24"/>
          <w:lang w:eastAsia="ru-RU"/>
        </w:rPr>
        <w:t xml:space="preserve"> Закона N 44-ФЗ, бюджетным учреждением, осуществляющим закупки (далее - заказчиком), конфликта интересов, то есть случаев,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указанной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7" w:history="1">
        <w:r w:rsidRPr="00530AEE">
          <w:rPr>
            <w:rFonts w:ascii="Times New Roman CYR" w:eastAsiaTheme="minorEastAsia" w:hAnsi="Times New Roman CYR" w:cs="Times New Roman CYR"/>
            <w:color w:val="106BBE"/>
            <w:sz w:val="24"/>
            <w:szCs w:val="24"/>
            <w:lang w:eastAsia="ru-RU"/>
          </w:rPr>
          <w:t>пункт 9 части 1 статьи 31</w:t>
        </w:r>
      </w:hyperlink>
      <w:r w:rsidRPr="00530AEE">
        <w:rPr>
          <w:rFonts w:ascii="Times New Roman CYR" w:eastAsiaTheme="minorEastAsia" w:hAnsi="Times New Roman CYR" w:cs="Times New Roman CYR"/>
          <w:sz w:val="24"/>
          <w:szCs w:val="24"/>
          <w:lang w:eastAsia="ru-RU"/>
        </w:rPr>
        <w:t xml:space="preserve"> Закона N 44-ФЗ, далее - конфликт интересов).</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Анализ материалов судебной практики в целом свидетельствует о сложившемся единообразии в рассмотрении дел данной категории, однако возникающие у судов вопросы подтверждают необходимость обратить внимание на следующее.</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530AEE">
        <w:rPr>
          <w:rFonts w:ascii="Times New Roman CYR" w:eastAsiaTheme="minorEastAsia" w:hAnsi="Times New Roman CYR" w:cs="Times New Roman CYR"/>
          <w:b/>
          <w:bCs/>
          <w:color w:val="26282F"/>
          <w:sz w:val="24"/>
          <w:szCs w:val="24"/>
          <w:lang w:eastAsia="ru-RU"/>
        </w:rPr>
        <w:t xml:space="preserve">1. Декларация о соответствии участника закупки требованиям, установленным </w:t>
      </w:r>
      <w:hyperlink r:id="rId8" w:history="1">
        <w:r w:rsidRPr="00530AEE">
          <w:rPr>
            <w:rFonts w:ascii="Times New Roman CYR" w:eastAsiaTheme="minorEastAsia" w:hAnsi="Times New Roman CYR" w:cs="Times New Roman CYR"/>
            <w:color w:val="106BBE"/>
            <w:sz w:val="24"/>
            <w:szCs w:val="24"/>
            <w:lang w:eastAsia="ru-RU"/>
          </w:rPr>
          <w:t>пунктом 9 части 1 статьи 31</w:t>
        </w:r>
      </w:hyperlink>
      <w:r w:rsidRPr="00530AEE">
        <w:rPr>
          <w:rFonts w:ascii="Times New Roman CYR" w:eastAsiaTheme="minorEastAsia" w:hAnsi="Times New Roman CYR" w:cs="Times New Roman CYR"/>
          <w:b/>
          <w:bCs/>
          <w:color w:val="26282F"/>
          <w:sz w:val="24"/>
          <w:szCs w:val="24"/>
          <w:lang w:eastAsia="ru-RU"/>
        </w:rPr>
        <w:t xml:space="preserve"> Закона N 44-ФЗ (об отсутствии между ним и заказчиком конфликта интересов), является обязательной.</w:t>
      </w:r>
    </w:p>
    <w:bookmarkEnd w:id="0"/>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Общество, принимавшее участие в конкурсе на право заключения контракта по выполнению подрядных работ, не задекларировало во второй части заявки на участие в электронном аукционе отсутствие между ним как участником закупки и государственным заказчиком конфликта интересов, посчитав такое декларирование необязательным ввиду отсутствия между ним и заказчиком такого конфликта.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По результатам рассмотрения второй части заявки общества на участие в электронном аукционе аукционная комиссия уполномоченного органа признала её не соответствующей требованиям </w:t>
      </w:r>
      <w:hyperlink r:id="rId9"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Антимонопольный орган в рамках рассмотрения дела о нарушении законодательства о государственных закупках, посчитав вторую часть заявки общества на участие в электронном аукционе соответствующей требованиям Закона N 44-ФЗ, пришел к выводу о наличии в действиях аукционной комиссии уполномоченного органа нарушения </w:t>
      </w:r>
      <w:hyperlink r:id="rId10" w:history="1">
        <w:r w:rsidRPr="00530AEE">
          <w:rPr>
            <w:rFonts w:ascii="Times New Roman CYR" w:eastAsiaTheme="minorEastAsia" w:hAnsi="Times New Roman CYR" w:cs="Times New Roman CYR"/>
            <w:color w:val="106BBE"/>
            <w:sz w:val="24"/>
            <w:szCs w:val="24"/>
            <w:lang w:eastAsia="ru-RU"/>
          </w:rPr>
          <w:t>пункта 1 части 6 статьи 69</w:t>
        </w:r>
      </w:hyperlink>
      <w:r w:rsidRPr="00530AEE">
        <w:rPr>
          <w:rFonts w:ascii="Times New Roman CYR" w:eastAsiaTheme="minorEastAsia" w:hAnsi="Times New Roman CYR" w:cs="Times New Roman CYR"/>
          <w:sz w:val="24"/>
          <w:szCs w:val="24"/>
          <w:lang w:eastAsia="ru-RU"/>
        </w:rPr>
        <w:t xml:space="preserve">, </w:t>
      </w:r>
      <w:hyperlink r:id="rId11" w:history="1">
        <w:r w:rsidRPr="00530AEE">
          <w:rPr>
            <w:rFonts w:ascii="Times New Roman CYR" w:eastAsiaTheme="minorEastAsia" w:hAnsi="Times New Roman CYR" w:cs="Times New Roman CYR"/>
            <w:color w:val="106BBE"/>
            <w:sz w:val="24"/>
            <w:szCs w:val="24"/>
            <w:lang w:eastAsia="ru-RU"/>
          </w:rPr>
          <w:t>части 7 статьи 69</w:t>
        </w:r>
      </w:hyperlink>
      <w:r w:rsidRPr="00530AEE">
        <w:rPr>
          <w:rFonts w:ascii="Times New Roman CYR" w:eastAsiaTheme="minorEastAsia" w:hAnsi="Times New Roman CYR" w:cs="Times New Roman CYR"/>
          <w:sz w:val="24"/>
          <w:szCs w:val="24"/>
          <w:lang w:eastAsia="ru-RU"/>
        </w:rPr>
        <w:t xml:space="preserve"> Закона N 44-ФЗ и выдал предписание об отмене протокола по определению поставщика.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lastRenderedPageBreak/>
        <w:t>Не согласившись с принятыми решением и предписанием антимонопольного органа, уполномоченный орган обратился в арбитражный суд с заявлением о признании их незаконными.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Суд первой инстанции, удовлетворяя заявленные требования, указал, что в соответствии с </w:t>
      </w:r>
      <w:hyperlink r:id="rId12" w:history="1">
        <w:r w:rsidRPr="00530AEE">
          <w:rPr>
            <w:rFonts w:ascii="Times New Roman CYR" w:eastAsiaTheme="minorEastAsia" w:hAnsi="Times New Roman CYR" w:cs="Times New Roman CYR"/>
            <w:color w:val="106BBE"/>
            <w:sz w:val="24"/>
            <w:szCs w:val="24"/>
            <w:lang w:eastAsia="ru-RU"/>
          </w:rPr>
          <w:t>пунктом 2 части 5 статьи 66</w:t>
        </w:r>
      </w:hyperlink>
      <w:r w:rsidRPr="00530AEE">
        <w:rPr>
          <w:rFonts w:ascii="Times New Roman CYR" w:eastAsiaTheme="minorEastAsia" w:hAnsi="Times New Roman CYR" w:cs="Times New Roman CYR"/>
          <w:sz w:val="24"/>
          <w:szCs w:val="24"/>
          <w:lang w:eastAsia="ru-RU"/>
        </w:rPr>
        <w:t xml:space="preserve"> Закона N 44-ФЗ вторая часть заявки на участие в электронном аукционе, помимо прочего, должна содержать документы, подтверждающие соответствие участника аукциона требованиям, установленным </w:t>
      </w:r>
      <w:hyperlink r:id="rId13" w:history="1">
        <w:r w:rsidRPr="00530AEE">
          <w:rPr>
            <w:rFonts w:ascii="Times New Roman CYR" w:eastAsiaTheme="minorEastAsia" w:hAnsi="Times New Roman CYR" w:cs="Times New Roman CYR"/>
            <w:color w:val="106BBE"/>
            <w:sz w:val="24"/>
            <w:szCs w:val="24"/>
            <w:lang w:eastAsia="ru-RU"/>
          </w:rPr>
          <w:t>пунктом 1 части 1</w:t>
        </w:r>
      </w:hyperlink>
      <w:r w:rsidRPr="00530AEE">
        <w:rPr>
          <w:rFonts w:ascii="Times New Roman CYR" w:eastAsiaTheme="minorEastAsia" w:hAnsi="Times New Roman CYR" w:cs="Times New Roman CYR"/>
          <w:sz w:val="24"/>
          <w:szCs w:val="24"/>
          <w:lang w:eastAsia="ru-RU"/>
        </w:rPr>
        <w:t xml:space="preserve"> и </w:t>
      </w:r>
      <w:hyperlink r:id="rId14" w:history="1">
        <w:r w:rsidRPr="00530AEE">
          <w:rPr>
            <w:rFonts w:ascii="Times New Roman CYR" w:eastAsiaTheme="minorEastAsia" w:hAnsi="Times New Roman CYR" w:cs="Times New Roman CYR"/>
            <w:color w:val="106BBE"/>
            <w:sz w:val="24"/>
            <w:szCs w:val="24"/>
            <w:lang w:eastAsia="ru-RU"/>
          </w:rPr>
          <w:t>частью 2 статьи 31</w:t>
        </w:r>
      </w:hyperlink>
      <w:r w:rsidRPr="00530AEE">
        <w:rPr>
          <w:rFonts w:ascii="Times New Roman CYR" w:eastAsiaTheme="minorEastAsia" w:hAnsi="Times New Roman CYR" w:cs="Times New Roman CYR"/>
          <w:sz w:val="24"/>
          <w:szCs w:val="24"/>
          <w:lang w:eastAsia="ru-RU"/>
        </w:rPr>
        <w:t xml:space="preserve"> (при наличии таких требований) Закона N 44-ФЗ, или копии этих документов, а также декларацию о соответствии участника такого аукциона требованиям, установленным </w:t>
      </w:r>
      <w:hyperlink r:id="rId15" w:history="1">
        <w:r w:rsidRPr="00530AEE">
          <w:rPr>
            <w:rFonts w:ascii="Times New Roman CYR" w:eastAsiaTheme="minorEastAsia" w:hAnsi="Times New Roman CYR" w:cs="Times New Roman CYR"/>
            <w:color w:val="106BBE"/>
            <w:sz w:val="24"/>
            <w:szCs w:val="24"/>
            <w:lang w:eastAsia="ru-RU"/>
          </w:rPr>
          <w:t>пунктами 3-9 части 1 статьи 31</w:t>
        </w:r>
      </w:hyperlink>
      <w:r w:rsidRPr="00530AEE">
        <w:rPr>
          <w:rFonts w:ascii="Times New Roman CYR" w:eastAsiaTheme="minorEastAsia" w:hAnsi="Times New Roman CYR" w:cs="Times New Roman CYR"/>
          <w:sz w:val="24"/>
          <w:szCs w:val="24"/>
          <w:lang w:eastAsia="ru-RU"/>
        </w:rPr>
        <w:t xml:space="preserve"> названного закона.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6" w:history="1">
        <w:r w:rsidRPr="00530AEE">
          <w:rPr>
            <w:rFonts w:ascii="Times New Roman CYR" w:eastAsiaTheme="minorEastAsia" w:hAnsi="Times New Roman CYR" w:cs="Times New Roman CYR"/>
            <w:color w:val="106BBE"/>
            <w:sz w:val="24"/>
            <w:szCs w:val="24"/>
            <w:lang w:eastAsia="ru-RU"/>
          </w:rPr>
          <w:t>Пункт 9 части 1 статьи 31</w:t>
        </w:r>
      </w:hyperlink>
      <w:r w:rsidRPr="00530AEE">
        <w:rPr>
          <w:rFonts w:ascii="Times New Roman CYR" w:eastAsiaTheme="minorEastAsia" w:hAnsi="Times New Roman CYR" w:cs="Times New Roman CYR"/>
          <w:sz w:val="24"/>
          <w:szCs w:val="24"/>
          <w:lang w:eastAsia="ru-RU"/>
        </w:rPr>
        <w:t xml:space="preserve"> Закона N 44-ФЗ устанавливает единое требование к участникам закупки об отсутствии между ними и заказчиком конфликта интересов, предусматривая случаи, при которых конфликт интересов имеет место. Подтверждение соответствия данному требованию осуществляется, в частности, посредством подачи декларации в виде отдельного документа, проставления отметки в соответствующей графе электронной документации. Такое декларирование должно быть осуществлено независимо от наличия или отсутствия между участником закупки и заказчиком конфликта интересов.</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Несоответствие участника закупки требованию </w:t>
      </w:r>
      <w:hyperlink r:id="rId17"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 является основанием для отклонения заявки такого участника (</w:t>
      </w:r>
      <w:hyperlink r:id="rId18" w:history="1">
        <w:r w:rsidRPr="00530AEE">
          <w:rPr>
            <w:rFonts w:ascii="Times New Roman CYR" w:eastAsiaTheme="minorEastAsia" w:hAnsi="Times New Roman CYR" w:cs="Times New Roman CYR"/>
            <w:color w:val="106BBE"/>
            <w:sz w:val="24"/>
            <w:szCs w:val="24"/>
            <w:lang w:eastAsia="ru-RU"/>
          </w:rPr>
          <w:t>пункт 2 части 6 статьи 69</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Судом установлено, что условие об отсутствии между участником закупки и заказчиком конфликта интересов не было включено обществом в представленную во второй части заявки декларацию. Следовательно, у аукционной комиссии уполномоченного органа имелись основания для признания второй части заявки общества на участие в электронном аукционе не соответствующей требованиям </w:t>
      </w:r>
      <w:hyperlink r:id="rId19" w:history="1">
        <w:r w:rsidRPr="00530AEE">
          <w:rPr>
            <w:rFonts w:ascii="Times New Roman CYR" w:eastAsiaTheme="minorEastAsia" w:hAnsi="Times New Roman CYR" w:cs="Times New Roman CYR"/>
            <w:color w:val="106BBE"/>
            <w:sz w:val="24"/>
            <w:szCs w:val="24"/>
            <w:lang w:eastAsia="ru-RU"/>
          </w:rPr>
          <w:t>Закона</w:t>
        </w:r>
      </w:hyperlink>
      <w:r w:rsidRPr="00530AEE">
        <w:rPr>
          <w:rFonts w:ascii="Times New Roman CYR" w:eastAsiaTheme="minorEastAsia" w:hAnsi="Times New Roman CYR" w:cs="Times New Roman CYR"/>
          <w:sz w:val="24"/>
          <w:szCs w:val="24"/>
          <w:lang w:eastAsia="ru-RU"/>
        </w:rPr>
        <w:t xml:space="preserve"> N 44-ФЗ, поэтому решение и предписание антимонопольного органа являются незаконными.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В другом деле суд отметил, что неуказание заказчиком в аукционной документации условия о декларировании сведений об отсутствии конфликта интересов не освобождает участников закупки от такого декларирования.</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r w:rsidRPr="00530AEE">
        <w:rPr>
          <w:rFonts w:ascii="Times New Roman CYR" w:eastAsiaTheme="minorEastAsia" w:hAnsi="Times New Roman CYR" w:cs="Times New Roman CYR"/>
          <w:b/>
          <w:bCs/>
          <w:color w:val="26282F"/>
          <w:sz w:val="24"/>
          <w:szCs w:val="24"/>
          <w:lang w:eastAsia="ru-RU"/>
        </w:rPr>
        <w:t xml:space="preserve">2. 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w:t>
      </w:r>
      <w:hyperlink r:id="rId20" w:history="1">
        <w:r w:rsidRPr="00530AEE">
          <w:rPr>
            <w:rFonts w:ascii="Times New Roman CYR" w:eastAsiaTheme="minorEastAsia" w:hAnsi="Times New Roman CYR" w:cs="Times New Roman CYR"/>
            <w:color w:val="106BBE"/>
            <w:sz w:val="24"/>
            <w:szCs w:val="24"/>
            <w:lang w:eastAsia="ru-RU"/>
          </w:rPr>
          <w:t>пункта 2 статьи 434</w:t>
        </w:r>
      </w:hyperlink>
      <w:r w:rsidRPr="00530AEE">
        <w:rPr>
          <w:rFonts w:ascii="Times New Roman CYR" w:eastAsiaTheme="minorEastAsia" w:hAnsi="Times New Roman CYR" w:cs="Times New Roman CYR"/>
          <w:b/>
          <w:bCs/>
          <w:color w:val="26282F"/>
          <w:sz w:val="24"/>
          <w:szCs w:val="24"/>
          <w:lang w:eastAsia="ru-RU"/>
        </w:rPr>
        <w:t xml:space="preserve"> Гражданского кодекса Российской Федерации.</w:t>
      </w:r>
    </w:p>
    <w:bookmarkEnd w:id="1"/>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Учреждение (заказчик) обратилось в арбитражный суд с заявлением о признании недействительными решения антимонопольного органа, которым отменен протокол подведения итогов электронного аукциона, а также предписания о повторном рассмотрении вторых частей заявок. Как указал антимонопольный орган, является ошибочным вывод заказчика о непредставлении одним из участников закупки декларации об отсутствии конфликта интересов (участником закупки проставлена отметка в электронной документации без подачи декларации в виде отдельного файла).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Арбитражный суд отказал в удовлетворении заявленных требований.</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Суд пришел к выводу о том, что участником закупки соблюдена письменная форма декларации об отсутствии конфликта интересов применительно к положениям </w:t>
      </w:r>
      <w:hyperlink r:id="rId21" w:history="1">
        <w:r w:rsidRPr="00530AEE">
          <w:rPr>
            <w:rFonts w:ascii="Times New Roman CYR" w:eastAsiaTheme="minorEastAsia" w:hAnsi="Times New Roman CYR" w:cs="Times New Roman CYR"/>
            <w:color w:val="106BBE"/>
            <w:sz w:val="24"/>
            <w:szCs w:val="24"/>
            <w:lang w:eastAsia="ru-RU"/>
          </w:rPr>
          <w:t>пункта 2 статьи 434</w:t>
        </w:r>
      </w:hyperlink>
      <w:r w:rsidRPr="00530AEE">
        <w:rPr>
          <w:rFonts w:ascii="Times New Roman CYR" w:eastAsiaTheme="minorEastAsia" w:hAnsi="Times New Roman CYR" w:cs="Times New Roman CYR"/>
          <w:sz w:val="24"/>
          <w:szCs w:val="24"/>
          <w:lang w:eastAsia="ru-RU"/>
        </w:rPr>
        <w:t xml:space="preserve"> Гражданского кодекса Российской Федерации (далее - ГК РФ). Проставление участником закупки отметки в соответствующей графе электронной документации в составе второй части заявки свидетельствует о соблюдении письменной формы названной декларации.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Исходя из положений </w:t>
      </w:r>
      <w:hyperlink r:id="rId22"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и </w:t>
      </w:r>
      <w:hyperlink r:id="rId23" w:history="1">
        <w:r w:rsidRPr="00530AEE">
          <w:rPr>
            <w:rFonts w:ascii="Times New Roman CYR" w:eastAsiaTheme="minorEastAsia" w:hAnsi="Times New Roman CYR" w:cs="Times New Roman CYR"/>
            <w:color w:val="106BBE"/>
            <w:sz w:val="24"/>
            <w:szCs w:val="24"/>
            <w:lang w:eastAsia="ru-RU"/>
          </w:rPr>
          <w:t>пункта 2 части 5 статьи 66</w:t>
        </w:r>
      </w:hyperlink>
      <w:r w:rsidRPr="00530AEE">
        <w:rPr>
          <w:rFonts w:ascii="Times New Roman CYR" w:eastAsiaTheme="minorEastAsia" w:hAnsi="Times New Roman CYR" w:cs="Times New Roman CYR"/>
          <w:sz w:val="24"/>
          <w:szCs w:val="24"/>
          <w:lang w:eastAsia="ru-RU"/>
        </w:rPr>
        <w:t xml:space="preserve"> Закона N 44-ФЗ, непредставление участником закупки отдельного документа с расшифровкой того, что именно понимается под отсутствием конфликта интересов, не может являться причиной отказа в допуске к участию в электронном аукционе.</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В связи с этим протокол подведения итогов электронного аукциона, которым вторая часть заявки участника закупки признана не соответствующей требованиям названного пункта, принят </w:t>
      </w:r>
      <w:r w:rsidRPr="00530AEE">
        <w:rPr>
          <w:rFonts w:ascii="Times New Roman CYR" w:eastAsiaTheme="minorEastAsia" w:hAnsi="Times New Roman CYR" w:cs="Times New Roman CYR"/>
          <w:sz w:val="24"/>
          <w:szCs w:val="24"/>
          <w:lang w:eastAsia="ru-RU"/>
        </w:rPr>
        <w:lastRenderedPageBreak/>
        <w:t xml:space="preserve">аукционной комиссией с нарушением положений </w:t>
      </w:r>
      <w:hyperlink r:id="rId24" w:history="1">
        <w:r w:rsidRPr="00530AEE">
          <w:rPr>
            <w:rFonts w:ascii="Times New Roman CYR" w:eastAsiaTheme="minorEastAsia" w:hAnsi="Times New Roman CYR" w:cs="Times New Roman CYR"/>
            <w:color w:val="106BBE"/>
            <w:sz w:val="24"/>
            <w:szCs w:val="24"/>
            <w:lang w:eastAsia="ru-RU"/>
          </w:rPr>
          <w:t>частей 6</w:t>
        </w:r>
      </w:hyperlink>
      <w:r w:rsidRPr="00530AEE">
        <w:rPr>
          <w:rFonts w:ascii="Times New Roman CYR" w:eastAsiaTheme="minorEastAsia" w:hAnsi="Times New Roman CYR" w:cs="Times New Roman CYR"/>
          <w:sz w:val="24"/>
          <w:szCs w:val="24"/>
          <w:lang w:eastAsia="ru-RU"/>
        </w:rPr>
        <w:t xml:space="preserve"> и </w:t>
      </w:r>
      <w:hyperlink r:id="rId25" w:history="1">
        <w:r w:rsidRPr="00530AEE">
          <w:rPr>
            <w:rFonts w:ascii="Times New Roman CYR" w:eastAsiaTheme="minorEastAsia" w:hAnsi="Times New Roman CYR" w:cs="Times New Roman CYR"/>
            <w:color w:val="106BBE"/>
            <w:sz w:val="24"/>
            <w:szCs w:val="24"/>
            <w:lang w:eastAsia="ru-RU"/>
          </w:rPr>
          <w:t>8 статьи 69</w:t>
        </w:r>
      </w:hyperlink>
      <w:r w:rsidRPr="00530AEE">
        <w:rPr>
          <w:rFonts w:ascii="Times New Roman CYR" w:eastAsiaTheme="minorEastAsia" w:hAnsi="Times New Roman CYR" w:cs="Times New Roman CYR"/>
          <w:sz w:val="24"/>
          <w:szCs w:val="24"/>
          <w:lang w:eastAsia="ru-RU"/>
        </w:rPr>
        <w:t xml:space="preserve"> Закона N 44-ФЗ, решение и предписание антимонопольного органа являются законными.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3"/>
      <w:r w:rsidRPr="00530AEE">
        <w:rPr>
          <w:rFonts w:ascii="Times New Roman CYR" w:eastAsiaTheme="minorEastAsia" w:hAnsi="Times New Roman CYR" w:cs="Times New Roman CYR"/>
          <w:b/>
          <w:bCs/>
          <w:color w:val="26282F"/>
          <w:sz w:val="24"/>
          <w:szCs w:val="24"/>
          <w:lang w:eastAsia="ru-RU"/>
        </w:rPr>
        <w:t xml:space="preserve">3. Круг лиц, одновременное участие которых при осуществлении закупок свидетельствует о конфликте интересов, определяется в соответствии с </w:t>
      </w:r>
      <w:hyperlink r:id="rId26" w:history="1">
        <w:r w:rsidRPr="00530AEE">
          <w:rPr>
            <w:rFonts w:ascii="Times New Roman CYR" w:eastAsiaTheme="minorEastAsia" w:hAnsi="Times New Roman CYR" w:cs="Times New Roman CYR"/>
            <w:color w:val="106BBE"/>
            <w:sz w:val="24"/>
            <w:szCs w:val="24"/>
            <w:lang w:eastAsia="ru-RU"/>
          </w:rPr>
          <w:t>пунктом 9 части 1 статьи 31</w:t>
        </w:r>
      </w:hyperlink>
      <w:r w:rsidRPr="00530AEE">
        <w:rPr>
          <w:rFonts w:ascii="Times New Roman CYR" w:eastAsiaTheme="minorEastAsia" w:hAnsi="Times New Roman CYR" w:cs="Times New Roman CYR"/>
          <w:b/>
          <w:bCs/>
          <w:color w:val="26282F"/>
          <w:sz w:val="24"/>
          <w:szCs w:val="24"/>
          <w:lang w:eastAsia="ru-RU"/>
        </w:rPr>
        <w:t xml:space="preserve"> Закона N 44-ФЗ. При этом конфликт интересов может иметь место не только в отношении руководителей, указанных в пункте 9 части 1 статьи 31 Закона N 44-ФЗ, но и в отношении должностных лиц (в частности, их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 позволяют влиять на процедуру закупки и результат её проведения.</w:t>
      </w:r>
    </w:p>
    <w:bookmarkEnd w:id="2"/>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Хозяйственное общество, принимавшее участие в открытом конкурсе на право заключения муниципального контракта на поставку товара, задекларировало отсутствие конфликта интересов, посчитав, что близкое родство заместителя руководителя контрактной службы заказчика с одним из членов совета директоров общества, являющегося его внуком, не препятствует участию в открытом конкурсе.</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По результатам рассмотрения заявки хозяйственного общества на участие в открытом конкурсе конкурсная комиссия заказчика признала её соответствующей требованиям </w:t>
      </w:r>
      <w:hyperlink r:id="rId27"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Антимонопольный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Учреждение (заказчик) обратилось в арбитражный суд с заявлением о признании незаконными решения и предписания антимонопольного органа.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Отказывая в удовлетворении заявленного требования, арбитражный суд первой инстанции отметил, что </w:t>
      </w:r>
      <w:hyperlink r:id="rId28" w:history="1">
        <w:r w:rsidRPr="00530AEE">
          <w:rPr>
            <w:rFonts w:ascii="Times New Roman CYR" w:eastAsiaTheme="minorEastAsia" w:hAnsi="Times New Roman CYR" w:cs="Times New Roman CYR"/>
            <w:color w:val="106BBE"/>
            <w:sz w:val="24"/>
            <w:szCs w:val="24"/>
            <w:lang w:eastAsia="ru-RU"/>
          </w:rPr>
          <w:t>пунктом 9 части 1 статьи 31</w:t>
        </w:r>
      </w:hyperlink>
      <w:r w:rsidRPr="00530AEE">
        <w:rPr>
          <w:rFonts w:ascii="Times New Roman CYR" w:eastAsiaTheme="minorEastAsia" w:hAnsi="Times New Roman CYR" w:cs="Times New Roman CYR"/>
          <w:sz w:val="24"/>
          <w:szCs w:val="24"/>
          <w:lang w:eastAsia="ru-RU"/>
        </w:rPr>
        <w:t xml:space="preserve"> Закона N 44-ФЗ определен круг лиц, участие которых в процедуре закупки предполагает наличие конфликта интересов, а именно: руководитель заказчика, член комиссии по осуществлению закупок, руководитель контрактной службы заказчика, контрактный управляющий.</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Указанную норму необходимо применять с учётом закреплённых в </w:t>
      </w:r>
      <w:hyperlink r:id="rId29" w:history="1">
        <w:r w:rsidRPr="00530AEE">
          <w:rPr>
            <w:rFonts w:ascii="Times New Roman CYR" w:eastAsiaTheme="minorEastAsia" w:hAnsi="Times New Roman CYR" w:cs="Times New Roman CYR"/>
            <w:color w:val="106BBE"/>
            <w:sz w:val="24"/>
            <w:szCs w:val="24"/>
            <w:lang w:eastAsia="ru-RU"/>
          </w:rPr>
          <w:t>статье 6</w:t>
        </w:r>
      </w:hyperlink>
      <w:r w:rsidRPr="00530AEE">
        <w:rPr>
          <w:rFonts w:ascii="Times New Roman CYR" w:eastAsiaTheme="minorEastAsia" w:hAnsi="Times New Roman CYR" w:cs="Times New Roman CYR"/>
          <w:sz w:val="24"/>
          <w:szCs w:val="24"/>
          <w:lang w:eastAsia="ru-RU"/>
        </w:rPr>
        <w:t xml:space="preserve"> Закона N 44-ФЗ принципов контрактной системы в сфере закупок, обеспечивающих гласность и прозрачность осуществления государственных и муниципальных закупок и направленных на предотвращение коррупции и недопущение ограничения конкуренции, что корреспондирует требованиям </w:t>
      </w:r>
      <w:hyperlink r:id="rId30" w:history="1">
        <w:r w:rsidRPr="00530AEE">
          <w:rPr>
            <w:rFonts w:ascii="Times New Roman CYR" w:eastAsiaTheme="minorEastAsia" w:hAnsi="Times New Roman CYR" w:cs="Times New Roman CYR"/>
            <w:color w:val="106BBE"/>
            <w:sz w:val="24"/>
            <w:szCs w:val="24"/>
            <w:lang w:eastAsia="ru-RU"/>
          </w:rPr>
          <w:t>пунктов 1</w:t>
        </w:r>
      </w:hyperlink>
      <w:r w:rsidRPr="00530AEE">
        <w:rPr>
          <w:rFonts w:ascii="Times New Roman CYR" w:eastAsiaTheme="minorEastAsia" w:hAnsi="Times New Roman CYR" w:cs="Times New Roman CYR"/>
          <w:sz w:val="24"/>
          <w:szCs w:val="24"/>
          <w:lang w:eastAsia="ru-RU"/>
        </w:rPr>
        <w:t xml:space="preserve"> и </w:t>
      </w:r>
      <w:hyperlink r:id="rId31" w:history="1">
        <w:r w:rsidRPr="00530AEE">
          <w:rPr>
            <w:rFonts w:ascii="Times New Roman CYR" w:eastAsiaTheme="minorEastAsia" w:hAnsi="Times New Roman CYR" w:cs="Times New Roman CYR"/>
            <w:color w:val="106BBE"/>
            <w:sz w:val="24"/>
            <w:szCs w:val="24"/>
            <w:lang w:eastAsia="ru-RU"/>
          </w:rPr>
          <w:t>2 части 1 статьи 17</w:t>
        </w:r>
      </w:hyperlink>
      <w:r w:rsidRPr="00530AEE">
        <w:rPr>
          <w:rFonts w:ascii="Times New Roman CYR" w:eastAsiaTheme="minorEastAsia" w:hAnsi="Times New Roman CYR" w:cs="Times New Roman CYR"/>
          <w:sz w:val="24"/>
          <w:szCs w:val="24"/>
          <w:lang w:eastAsia="ru-RU"/>
        </w:rPr>
        <w:t xml:space="preserve"> Федерального закона от 26 июля 2006 года N 135-ФЗ "О защите конкуренции" (далее - Закон N 135-ФЗ).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В рассматриваемом деле, несмотря на то, что должность заместителя руководителя контрактной службы заказчика не включена в перечень, содержащийся в указанной норме, судом установлен конфликт интересов ввиду того, что полномочия руководителя контрактной службы заказчика и его заместителя являются тождественными по функциональным обязанностям, позволяют влиять на процедуру закупки и результат её проведения. Как руководитель, так и заместитель руководителя контрактной службы заказчика несут ответственность за принятие решений при осуществлении закупок заказчиком. Кроме того, при рассмотрении дела судом установлено, что в соответствии с должностной инструкцией заместитель руководителя контрактной службы имеет полномочия на определение поставщиков (подрядчиков, исполнителей) (</w:t>
      </w:r>
      <w:hyperlink r:id="rId32" w:history="1">
        <w:r w:rsidRPr="00530AEE">
          <w:rPr>
            <w:rFonts w:ascii="Times New Roman CYR" w:eastAsiaTheme="minorEastAsia" w:hAnsi="Times New Roman CYR" w:cs="Times New Roman CYR"/>
            <w:color w:val="106BBE"/>
            <w:sz w:val="24"/>
            <w:szCs w:val="24"/>
            <w:lang w:eastAsia="ru-RU"/>
          </w:rPr>
          <w:t>часть 6 статьи 38</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При названных обстоятельствах допуск к участию в открытом конкурсе хозяйственного общества приведёт или может привести к ограничению или устранению конкуренции, в том числе к созданию преимущественных условий участия в закупке, к координации деятельности участника закупки и заказчика, нарушению порядка определения победителя закупки.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Таким образом, в силу </w:t>
      </w:r>
      <w:hyperlink r:id="rId33" w:history="1">
        <w:r w:rsidRPr="00530AEE">
          <w:rPr>
            <w:rFonts w:ascii="Times New Roman CYR" w:eastAsiaTheme="minorEastAsia" w:hAnsi="Times New Roman CYR" w:cs="Times New Roman CYR"/>
            <w:color w:val="106BBE"/>
            <w:sz w:val="24"/>
            <w:szCs w:val="24"/>
            <w:lang w:eastAsia="ru-RU"/>
          </w:rPr>
          <w:t>части 9 статьи 31</w:t>
        </w:r>
      </w:hyperlink>
      <w:r w:rsidRPr="00530AEE">
        <w:rPr>
          <w:rFonts w:ascii="Times New Roman CYR" w:eastAsiaTheme="minorEastAsia" w:hAnsi="Times New Roman CYR" w:cs="Times New Roman CYR"/>
          <w:sz w:val="24"/>
          <w:szCs w:val="24"/>
          <w:lang w:eastAsia="ru-RU"/>
        </w:rPr>
        <w:t xml:space="preserve"> Закона N 44-ФЗ, комиссия по осуществлению закупок </w:t>
      </w:r>
      <w:r w:rsidRPr="00530AEE">
        <w:rPr>
          <w:rFonts w:ascii="Times New Roman CYR" w:eastAsiaTheme="minorEastAsia" w:hAnsi="Times New Roman CYR" w:cs="Times New Roman CYR"/>
          <w:sz w:val="24"/>
          <w:szCs w:val="24"/>
          <w:lang w:eastAsia="ru-RU"/>
        </w:rPr>
        <w:lastRenderedPageBreak/>
        <w:t>и/или заказчик в данном случае были обязаны отстранить хозяйственное общество от участия в определении поставщика.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В другом деле арбитражный суд удовлетворил заявление заказчика о признании незаконными решения и предписания антимонопольного органа. По мнению антимонопольного органа, имел место конфликт интересов между заказчиком и хозяйственным обществом (участником закупки). Так, генеральный директор (единоличный исполнительный орган) этого общества являлся близким родственником (братом) заместителя руководителя контрактной службы заказчика. В связи с этим антимонопольным органом было принято решение об отмене протокола рассмотрения заявок и выдано предписание заказчику об отстранении хозяйственного общества от участия в определении поставщика (</w:t>
      </w:r>
      <w:hyperlink r:id="rId34" w:history="1">
        <w:r w:rsidRPr="00530AEE">
          <w:rPr>
            <w:rFonts w:ascii="Times New Roman CYR" w:eastAsiaTheme="minorEastAsia" w:hAnsi="Times New Roman CYR" w:cs="Times New Roman CYR"/>
            <w:color w:val="106BBE"/>
            <w:sz w:val="24"/>
            <w:szCs w:val="24"/>
            <w:lang w:eastAsia="ru-RU"/>
          </w:rPr>
          <w:t>часть 9 статьи 31</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Признавая оспариваемые акты незаконными, суд указал, что в рассматриваемом деле полномочия заместителя руководителя контрактной службы заказчика по функциональным обязанностям не тождественны полномочиям руководителя. Так, заместитель руководителя контрактной службы заказчика не обладает правом принятия фактических решений, влекущих за собой правовые последствия при разработке плана закупок, плана-графика и осуществлении иных функций и полномочий, которые отнесены к ведению контрактной службы (</w:t>
      </w:r>
      <w:hyperlink r:id="rId35" w:history="1">
        <w:r w:rsidRPr="00530AEE">
          <w:rPr>
            <w:rFonts w:ascii="Times New Roman CYR" w:eastAsiaTheme="minorEastAsia" w:hAnsi="Times New Roman CYR" w:cs="Times New Roman CYR"/>
            <w:color w:val="106BBE"/>
            <w:sz w:val="24"/>
            <w:szCs w:val="24"/>
            <w:lang w:eastAsia="ru-RU"/>
          </w:rPr>
          <w:t>часть 4 статьи 38</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Таким образом, в указанном случае у антимонопольного органа отсутствовали основания для выдачи предписания заказчику об отстранении хозяйственного общества от участия в определении поставщика (</w:t>
      </w:r>
      <w:hyperlink r:id="rId36" w:history="1">
        <w:r w:rsidRPr="00530AEE">
          <w:rPr>
            <w:rFonts w:ascii="Times New Roman CYR" w:eastAsiaTheme="minorEastAsia" w:hAnsi="Times New Roman CYR" w:cs="Times New Roman CYR"/>
            <w:color w:val="106BBE"/>
            <w:sz w:val="24"/>
            <w:szCs w:val="24"/>
            <w:lang w:eastAsia="ru-RU"/>
          </w:rPr>
          <w:t>часть 9 статьи 31</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4"/>
      <w:r w:rsidRPr="00530AEE">
        <w:rPr>
          <w:rFonts w:ascii="Times New Roman CYR" w:eastAsiaTheme="minorEastAsia" w:hAnsi="Times New Roman CYR" w:cs="Times New Roman CYR"/>
          <w:b/>
          <w:bCs/>
          <w:color w:val="26282F"/>
          <w:sz w:val="24"/>
          <w:szCs w:val="24"/>
          <w:lang w:eastAsia="ru-RU"/>
        </w:rPr>
        <w:t>4. Если руководитель заказчика одновременно является представителем учредителя некоммерческой организации (участника закупки), это свидетельствует о наличии между заказчиком и участником закупки конфликта интересов.</w:t>
      </w:r>
    </w:p>
    <w:bookmarkEnd w:id="3"/>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Автономная некоммерческая организация обратилась в арбитражный суд с заявлением о признании незаконным решения аукционной комиссии об отказе в допуске к участию в электронном аукционе на основании несоответствия участника закупки требованиям </w:t>
      </w:r>
      <w:hyperlink r:id="rId37"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 По мнению аукционной комиссии, имеет место конфликт интересов ввиду того, что руководитель заказчика одновременно является представителем учредителя в правлении центрального исполнительного комитета автономной некоммерческой организации (участника закупки).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Судом первой инстанции установлено, что муниципальное образование выступило учредителем автономной некоммерческой организации (участника закупки). Глава администрации муниципального образования входит в состав правления центрального исполнительного комитета автономной некоммерческой организации. Таким образом, глава администрации муниципального образования одновременно представляет как интересы муниципального образования (заказчика), так и автономной некоммерческой организации (участника закупки).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Удовлетворяя заявленные требования, суд пришел к выводу об отсутствии между участником закупки и заказчиком конфликта интересов, поскольку руководитель заказчика и представитель учредителя некоммерческой организации (участника закупки) не указаны в числе лиц, одновременное участие которых в закупках товаров, работ и услуг для обеспечения государственных и муниципальных нужд свидетельствует о конфликте интересов в соответствии с </w:t>
      </w:r>
      <w:hyperlink r:id="rId38" w:history="1">
        <w:r w:rsidRPr="00530AEE">
          <w:rPr>
            <w:rFonts w:ascii="Times New Roman CYR" w:eastAsiaTheme="minorEastAsia" w:hAnsi="Times New Roman CYR" w:cs="Times New Roman CYR"/>
            <w:color w:val="106BBE"/>
            <w:sz w:val="24"/>
            <w:szCs w:val="24"/>
            <w:lang w:eastAsia="ru-RU"/>
          </w:rPr>
          <w:t>пунктом 9 части 1 статьи 31</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Отменяя решение суда первой инстанции и отказывая в удовлетворении заявленных требований, суд апелляционной инстанции поддержал вывод аукционной комиссии о наличии конфликта интересов и отметил, что законодательство о контрактной системе в сфере закупок товаров, работ и услуг для обеспечения государственных и муниципальных нужд состоит из Закона N 44-ФЗ, а также иных федеральных законов, регулирующих указанные отношения, в частности </w:t>
      </w:r>
      <w:hyperlink r:id="rId39" w:history="1">
        <w:r w:rsidRPr="00530AEE">
          <w:rPr>
            <w:rFonts w:ascii="Times New Roman CYR" w:eastAsiaTheme="minorEastAsia" w:hAnsi="Times New Roman CYR" w:cs="Times New Roman CYR"/>
            <w:color w:val="106BBE"/>
            <w:sz w:val="24"/>
            <w:szCs w:val="24"/>
            <w:lang w:eastAsia="ru-RU"/>
          </w:rPr>
          <w:t>Закона</w:t>
        </w:r>
      </w:hyperlink>
      <w:r w:rsidRPr="00530AEE">
        <w:rPr>
          <w:rFonts w:ascii="Times New Roman CYR" w:eastAsiaTheme="minorEastAsia" w:hAnsi="Times New Roman CYR" w:cs="Times New Roman CYR"/>
          <w:sz w:val="24"/>
          <w:szCs w:val="24"/>
          <w:lang w:eastAsia="ru-RU"/>
        </w:rPr>
        <w:t xml:space="preserve"> N 135-ФЗ (</w:t>
      </w:r>
      <w:hyperlink r:id="rId40" w:history="1">
        <w:r w:rsidRPr="00530AEE">
          <w:rPr>
            <w:rFonts w:ascii="Times New Roman CYR" w:eastAsiaTheme="minorEastAsia" w:hAnsi="Times New Roman CYR" w:cs="Times New Roman CYR"/>
            <w:color w:val="106BBE"/>
            <w:sz w:val="24"/>
            <w:szCs w:val="24"/>
            <w:lang w:eastAsia="ru-RU"/>
          </w:rPr>
          <w:t>часть 1 статьи 2</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41" w:history="1">
        <w:r w:rsidRPr="00530AEE">
          <w:rPr>
            <w:rFonts w:ascii="Times New Roman CYR" w:eastAsiaTheme="minorEastAsia" w:hAnsi="Times New Roman CYR" w:cs="Times New Roman CYR"/>
            <w:color w:val="106BBE"/>
            <w:sz w:val="24"/>
            <w:szCs w:val="24"/>
            <w:lang w:eastAsia="ru-RU"/>
          </w:rPr>
          <w:t>Частью 1 статьи 17</w:t>
        </w:r>
      </w:hyperlink>
      <w:r w:rsidRPr="00530AEE">
        <w:rPr>
          <w:rFonts w:ascii="Times New Roman CYR" w:eastAsiaTheme="minorEastAsia" w:hAnsi="Times New Roman CYR" w:cs="Times New Roman CYR"/>
          <w:sz w:val="24"/>
          <w:szCs w:val="24"/>
          <w:lang w:eastAsia="ru-RU"/>
        </w:rPr>
        <w:t xml:space="preserve"> Закона N 135-ФЗ установлены запреты на осуществление организатором закупки или заказчиком действий, которые приводят или могут привести к недопущению, </w:t>
      </w:r>
      <w:r w:rsidRPr="00530AEE">
        <w:rPr>
          <w:rFonts w:ascii="Times New Roman CYR" w:eastAsiaTheme="minorEastAsia" w:hAnsi="Times New Roman CYR" w:cs="Times New Roman CYR"/>
          <w:sz w:val="24"/>
          <w:szCs w:val="24"/>
          <w:lang w:eastAsia="ru-RU"/>
        </w:rPr>
        <w:lastRenderedPageBreak/>
        <w:t xml:space="preserve">ограничению или устранению конкуренции, в том числе на координацию деятельности участников закупки, создание преимущественных условий участия в закупке для отдельных ее участников (в том числе путем открытия доступа к информации), нарушение порядка определения победителя закупки. По смыслу указанных норм не допускаются к участию в аукционе лица, аффилированность которых сама по себе создает условия для конфликта интересов. Аналогичный запрет установлен </w:t>
      </w:r>
      <w:hyperlink r:id="rId42" w:history="1">
        <w:r w:rsidRPr="00530AEE">
          <w:rPr>
            <w:rFonts w:ascii="Times New Roman CYR" w:eastAsiaTheme="minorEastAsia" w:hAnsi="Times New Roman CYR" w:cs="Times New Roman CYR"/>
            <w:color w:val="106BBE"/>
            <w:sz w:val="24"/>
            <w:szCs w:val="24"/>
            <w:lang w:eastAsia="ru-RU"/>
          </w:rPr>
          <w:t>частью 1 статьи 1</w:t>
        </w:r>
      </w:hyperlink>
      <w:r w:rsidRPr="00530AEE">
        <w:rPr>
          <w:rFonts w:ascii="Times New Roman CYR" w:eastAsiaTheme="minorEastAsia" w:hAnsi="Times New Roman CYR" w:cs="Times New Roman CYR"/>
          <w:sz w:val="24"/>
          <w:szCs w:val="24"/>
          <w:lang w:eastAsia="ru-RU"/>
        </w:rPr>
        <w:t xml:space="preserve">, </w:t>
      </w:r>
      <w:hyperlink r:id="rId43" w:history="1">
        <w:r w:rsidRPr="00530AEE">
          <w:rPr>
            <w:rFonts w:ascii="Times New Roman CYR" w:eastAsiaTheme="minorEastAsia" w:hAnsi="Times New Roman CYR" w:cs="Times New Roman CYR"/>
            <w:color w:val="106BBE"/>
            <w:sz w:val="24"/>
            <w:szCs w:val="24"/>
            <w:lang w:eastAsia="ru-RU"/>
          </w:rPr>
          <w:t>частью 2 статьи 8</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Из системного толкования указанных положений </w:t>
      </w:r>
      <w:hyperlink r:id="rId44" w:history="1">
        <w:r w:rsidRPr="00530AEE">
          <w:rPr>
            <w:rFonts w:ascii="Times New Roman CYR" w:eastAsiaTheme="minorEastAsia" w:hAnsi="Times New Roman CYR" w:cs="Times New Roman CYR"/>
            <w:color w:val="106BBE"/>
            <w:sz w:val="24"/>
            <w:szCs w:val="24"/>
            <w:lang w:eastAsia="ru-RU"/>
          </w:rPr>
          <w:t>Закона</w:t>
        </w:r>
      </w:hyperlink>
      <w:r w:rsidRPr="00530AEE">
        <w:rPr>
          <w:rFonts w:ascii="Times New Roman CYR" w:eastAsiaTheme="minorEastAsia" w:hAnsi="Times New Roman CYR" w:cs="Times New Roman CYR"/>
          <w:sz w:val="24"/>
          <w:szCs w:val="24"/>
          <w:lang w:eastAsia="ru-RU"/>
        </w:rPr>
        <w:t xml:space="preserve"> N 44-ФЗ и </w:t>
      </w:r>
      <w:hyperlink r:id="rId45" w:history="1">
        <w:r w:rsidRPr="00530AEE">
          <w:rPr>
            <w:rFonts w:ascii="Times New Roman CYR" w:eastAsiaTheme="minorEastAsia" w:hAnsi="Times New Roman CYR" w:cs="Times New Roman CYR"/>
            <w:color w:val="106BBE"/>
            <w:sz w:val="24"/>
            <w:szCs w:val="24"/>
            <w:lang w:eastAsia="ru-RU"/>
          </w:rPr>
          <w:t>Закона</w:t>
        </w:r>
      </w:hyperlink>
      <w:r w:rsidRPr="00530AEE">
        <w:rPr>
          <w:rFonts w:ascii="Times New Roman CYR" w:eastAsiaTheme="minorEastAsia" w:hAnsi="Times New Roman CYR" w:cs="Times New Roman CYR"/>
          <w:sz w:val="24"/>
          <w:szCs w:val="24"/>
          <w:lang w:eastAsia="ru-RU"/>
        </w:rPr>
        <w:t xml:space="preserve"> N 135-ФЗ следует, что представление одним лицом как заказчика, так и участника закупки препятствует достижению указанных целей и может привести к нарушению равенства участников закупки, баланса интересов участников закупки и заказчика, к предоставлению необоснованных преференций одному из участников.</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В случае когда руководитель заказчика является представителем учредителя некоммерческой организации (участника закупки), это обстоятельство свидетельствует о возникновении конфликта интересов и приводит к ограничению конкуренции при проведении закупки, поскольку интересы заказчика и участника закупки фактически представляет одно лицо.</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5"/>
      <w:r w:rsidRPr="00530AEE">
        <w:rPr>
          <w:rFonts w:ascii="Times New Roman CYR" w:eastAsiaTheme="minorEastAsia" w:hAnsi="Times New Roman CYR" w:cs="Times New Roman CYR"/>
          <w:b/>
          <w:bCs/>
          <w:color w:val="26282F"/>
          <w:sz w:val="24"/>
          <w:szCs w:val="24"/>
          <w:lang w:eastAsia="ru-RU"/>
        </w:rPr>
        <w:t xml:space="preserve">5. Участник закупки должен соответствовать требованиям, предусмотренным </w:t>
      </w:r>
      <w:hyperlink r:id="rId46" w:history="1">
        <w:r w:rsidRPr="00530AEE">
          <w:rPr>
            <w:rFonts w:ascii="Times New Roman CYR" w:eastAsiaTheme="minorEastAsia" w:hAnsi="Times New Roman CYR" w:cs="Times New Roman CYR"/>
            <w:color w:val="106BBE"/>
            <w:sz w:val="24"/>
            <w:szCs w:val="24"/>
            <w:lang w:eastAsia="ru-RU"/>
          </w:rPr>
          <w:t>Законом</w:t>
        </w:r>
      </w:hyperlink>
      <w:r w:rsidRPr="00530AEE">
        <w:rPr>
          <w:rFonts w:ascii="Times New Roman CYR" w:eastAsiaTheme="minorEastAsia" w:hAnsi="Times New Roman CYR" w:cs="Times New Roman CYR"/>
          <w:b/>
          <w:bCs/>
          <w:color w:val="26282F"/>
          <w:sz w:val="24"/>
          <w:szCs w:val="24"/>
          <w:lang w:eastAsia="ru-RU"/>
        </w:rPr>
        <w:t xml:space="preserve"> N 44-ФЗ, с момента подачи им заявки на участие в электронном аукционе и до момента выявления победителя.</w:t>
      </w:r>
    </w:p>
    <w:bookmarkEnd w:id="4"/>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Прокурор обратился с иском о признании недействительным государственного контракта из-за наличия между участником закупки и заказчиком конфликта интересов, что привело к нарушению порядка определения победителя электронного аукциона.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Арбитражный суд первой инстанции отказал в удовлетворении иска.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Судом установлено, что заявка, поданная участником закупки, который объявлен впоследствии победителем торгов, соответствовала требованиям </w:t>
      </w:r>
      <w:hyperlink r:id="rId47"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 (подана декларация об отсутствии конфликта интересов) и между участником закупки и заказчиком на момент подачи заявки отсутствовал конфликт интересов.</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Впоследствии, в период проведения конкурсных процедур (до выявления победителя), возникло основание, свидетельствующее о конфликте интересов между указанными лицами: супруг члена комиссии по осуществлению закупок купил 12 процентов голосующих акций акционерного общества - участника закупки (поставщика).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Вместе с тем, по мнению суда первой инстанции, факт наличия или отсутствия конфликта интересов должен иметь место именно на момент подачи заявок участников, то есть при определении круга потенциальных поставщиков (подрядчиков, исполнителей). Возникновение конфликта интересов впоследствии правового значения не имеет и не может являться основанием для признания государственного контракта недействительным.</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Арбитражный суд апелляционной инстанции отменил решение арбитражного суда первой инстанции, заявленное требование удовлетворил. Суд, с учетом положений </w:t>
      </w:r>
      <w:hyperlink r:id="rId48" w:history="1">
        <w:r w:rsidRPr="00530AEE">
          <w:rPr>
            <w:rFonts w:ascii="Times New Roman CYR" w:eastAsiaTheme="minorEastAsia" w:hAnsi="Times New Roman CYR" w:cs="Times New Roman CYR"/>
            <w:color w:val="106BBE"/>
            <w:sz w:val="24"/>
            <w:szCs w:val="24"/>
            <w:lang w:eastAsia="ru-RU"/>
          </w:rPr>
          <w:t>частей 1</w:t>
        </w:r>
      </w:hyperlink>
      <w:r w:rsidRPr="00530AEE">
        <w:rPr>
          <w:rFonts w:ascii="Times New Roman CYR" w:eastAsiaTheme="minorEastAsia" w:hAnsi="Times New Roman CYR" w:cs="Times New Roman CYR"/>
          <w:sz w:val="24"/>
          <w:szCs w:val="24"/>
          <w:lang w:eastAsia="ru-RU"/>
        </w:rPr>
        <w:t xml:space="preserve"> и </w:t>
      </w:r>
      <w:hyperlink r:id="rId49" w:history="1">
        <w:r w:rsidRPr="00530AEE">
          <w:rPr>
            <w:rFonts w:ascii="Times New Roman CYR" w:eastAsiaTheme="minorEastAsia" w:hAnsi="Times New Roman CYR" w:cs="Times New Roman CYR"/>
            <w:color w:val="106BBE"/>
            <w:sz w:val="24"/>
            <w:szCs w:val="24"/>
            <w:lang w:eastAsia="ru-RU"/>
          </w:rPr>
          <w:t>2 статьи 8</w:t>
        </w:r>
      </w:hyperlink>
      <w:r w:rsidRPr="00530AEE">
        <w:rPr>
          <w:rFonts w:ascii="Times New Roman CYR" w:eastAsiaTheme="minorEastAsia" w:hAnsi="Times New Roman CYR" w:cs="Times New Roman CYR"/>
          <w:sz w:val="24"/>
          <w:szCs w:val="24"/>
          <w:lang w:eastAsia="ru-RU"/>
        </w:rPr>
        <w:t xml:space="preserve">, </w:t>
      </w:r>
      <w:hyperlink r:id="rId50" w:history="1">
        <w:r w:rsidRPr="00530AEE">
          <w:rPr>
            <w:rFonts w:ascii="Times New Roman CYR" w:eastAsiaTheme="minorEastAsia" w:hAnsi="Times New Roman CYR" w:cs="Times New Roman CYR"/>
            <w:color w:val="106BBE"/>
            <w:sz w:val="24"/>
            <w:szCs w:val="24"/>
            <w:lang w:eastAsia="ru-RU"/>
          </w:rPr>
          <w:t>части 9 статьи 31</w:t>
        </w:r>
      </w:hyperlink>
      <w:r w:rsidRPr="00530AEE">
        <w:rPr>
          <w:rFonts w:ascii="Times New Roman CYR" w:eastAsiaTheme="minorEastAsia" w:hAnsi="Times New Roman CYR" w:cs="Times New Roman CYR"/>
          <w:sz w:val="24"/>
          <w:szCs w:val="24"/>
          <w:lang w:eastAsia="ru-RU"/>
        </w:rPr>
        <w:t xml:space="preserve"> Закона N 44-ФЗ, исходил из того, что основной задачей законодательства о контрактной системе в сфере закупок товаров, работ, услуг для обеспечения государственных и муниципальных нужд является обеспечение максимально широкого круга участников закупок и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предотвращения коррупции и других злоупотреблений в сфере закупок.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указанного федерального </w:t>
      </w:r>
      <w:r w:rsidRPr="00530AEE">
        <w:rPr>
          <w:rFonts w:ascii="Times New Roman CYR" w:eastAsiaTheme="minorEastAsia" w:hAnsi="Times New Roman CYR" w:cs="Times New Roman CYR"/>
          <w:sz w:val="24"/>
          <w:szCs w:val="24"/>
          <w:lang w:eastAsia="ru-RU"/>
        </w:rPr>
        <w:lastRenderedPageBreak/>
        <w:t>закона, в том числе приводят к ограничению конкуренции, в частности к необоснованному ограничению числа участников закупок.</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При этом согласно </w:t>
      </w:r>
      <w:hyperlink r:id="rId51" w:history="1">
        <w:r w:rsidRPr="00530AEE">
          <w:rPr>
            <w:rFonts w:ascii="Times New Roman CYR" w:eastAsiaTheme="minorEastAsia" w:hAnsi="Times New Roman CYR" w:cs="Times New Roman CYR"/>
            <w:color w:val="106BBE"/>
            <w:sz w:val="24"/>
            <w:szCs w:val="24"/>
            <w:lang w:eastAsia="ru-RU"/>
          </w:rPr>
          <w:t>части 1 статьи 27</w:t>
        </w:r>
      </w:hyperlink>
      <w:r w:rsidRPr="00530AEE">
        <w:rPr>
          <w:rFonts w:ascii="Times New Roman CYR" w:eastAsiaTheme="minorEastAsia" w:hAnsi="Times New Roman CYR" w:cs="Times New Roman CYR"/>
          <w:sz w:val="24"/>
          <w:szCs w:val="24"/>
          <w:lang w:eastAsia="ru-RU"/>
        </w:rPr>
        <w:t xml:space="preserve"> Закона N 44-ФЗ участие в определении поставщиков (подрядчиков, исполнителей) может быть ограничено только в случаях, предусмотренных данным законом.</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Соответственно, обеспечение конкурентной среды посредством соблюдения требования закона об отсутствии между участниками закупки и заказчиком конфликта интересов необходимо на всём протяжении организации и проведения закупок: с момента подачи участниками закупки заявок, содержащих декларацию об отсутствии конфликта интересов, до момента выявления победителя.</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6"/>
      <w:r w:rsidRPr="00530AEE">
        <w:rPr>
          <w:rFonts w:ascii="Times New Roman CYR" w:eastAsiaTheme="minorEastAsia" w:hAnsi="Times New Roman CYR" w:cs="Times New Roman CYR"/>
          <w:b/>
          <w:bCs/>
          <w:color w:val="26282F"/>
          <w:sz w:val="24"/>
          <w:szCs w:val="24"/>
          <w:lang w:eastAsia="ru-RU"/>
        </w:rPr>
        <w:t xml:space="preserve">6. Соответствие участника закупки требованиям, предусмотренным </w:t>
      </w:r>
      <w:hyperlink r:id="rId52" w:history="1">
        <w:r w:rsidRPr="00530AEE">
          <w:rPr>
            <w:rFonts w:ascii="Times New Roman CYR" w:eastAsiaTheme="minorEastAsia" w:hAnsi="Times New Roman CYR" w:cs="Times New Roman CYR"/>
            <w:color w:val="106BBE"/>
            <w:sz w:val="24"/>
            <w:szCs w:val="24"/>
            <w:lang w:eastAsia="ru-RU"/>
          </w:rPr>
          <w:t>Законом</w:t>
        </w:r>
      </w:hyperlink>
      <w:r w:rsidRPr="00530AEE">
        <w:rPr>
          <w:rFonts w:ascii="Times New Roman CYR" w:eastAsiaTheme="minorEastAsia" w:hAnsi="Times New Roman CYR" w:cs="Times New Roman CYR"/>
          <w:b/>
          <w:bCs/>
          <w:color w:val="26282F"/>
          <w:sz w:val="24"/>
          <w:szCs w:val="24"/>
          <w:lang w:eastAsia="ru-RU"/>
        </w:rPr>
        <w:t xml:space="preserve"> N 44-ФЗ, на момент выявления победителя не имеет правового значения в случае, если участник закупки не соответствовал этим требованиям на момент подачи заявки для участия в электронном аукционе.</w:t>
      </w:r>
    </w:p>
    <w:bookmarkEnd w:id="5"/>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Антимонопольный орган обратился с иском о признании недействительным муниципального контракта из-за наличия между участником закупки и заказчиком конфликта интересов, что привело к допуску в участии определения победителя электронного аукциона участника закупки, не соответствующего требованиям </w:t>
      </w:r>
      <w:hyperlink r:id="rId53"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 В материалы дела были представлены доказательства, свидетельствующие о наличии между участником закупки и заказчиком конфликта интересов на момент подачи заявки для участия в электронном аукционе: генеральный директор общества (участника закупки) состоял в браке с контрактным управляющим заказчика.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Арбитражный суд первой инстанции отказал в удовлетворении требований, указав на то, что на момент выявления победителя электронного аукциона брак между указанными лицами был расторгнут, поэтому конфликт интересов между названным участником закупки и заказчиком отсутствовал.</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Суд первой инстанции также отметил, что факт наличия или отсутствия конфликта интересов должен иметь место именно на момент выявления победителя. Наличие конфликта интересов на момент подачи заявок для участия в электронном аукционе, то есть до момента выявления победителя, правового значения не имеет и не может являться основанием для признания государственного контракта недействительным.</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Арбитражный суд апелляционной инстанции решение арбитражного суда первой инстанции отменил, заявленное требование удовлетворил. Применяя положения </w:t>
      </w:r>
      <w:hyperlink r:id="rId54" w:history="1">
        <w:r w:rsidRPr="00530AEE">
          <w:rPr>
            <w:rFonts w:ascii="Times New Roman CYR" w:eastAsiaTheme="minorEastAsia" w:hAnsi="Times New Roman CYR" w:cs="Times New Roman CYR"/>
            <w:color w:val="106BBE"/>
            <w:sz w:val="24"/>
            <w:szCs w:val="24"/>
            <w:lang w:eastAsia="ru-RU"/>
          </w:rPr>
          <w:t>частей 1</w:t>
        </w:r>
      </w:hyperlink>
      <w:r w:rsidRPr="00530AEE">
        <w:rPr>
          <w:rFonts w:ascii="Times New Roman CYR" w:eastAsiaTheme="minorEastAsia" w:hAnsi="Times New Roman CYR" w:cs="Times New Roman CYR"/>
          <w:sz w:val="24"/>
          <w:szCs w:val="24"/>
          <w:lang w:eastAsia="ru-RU"/>
        </w:rPr>
        <w:t xml:space="preserve"> и </w:t>
      </w:r>
      <w:hyperlink r:id="rId55" w:history="1">
        <w:r w:rsidRPr="00530AEE">
          <w:rPr>
            <w:rFonts w:ascii="Times New Roman CYR" w:eastAsiaTheme="minorEastAsia" w:hAnsi="Times New Roman CYR" w:cs="Times New Roman CYR"/>
            <w:color w:val="106BBE"/>
            <w:sz w:val="24"/>
            <w:szCs w:val="24"/>
            <w:lang w:eastAsia="ru-RU"/>
          </w:rPr>
          <w:t>2 статьи 8</w:t>
        </w:r>
      </w:hyperlink>
      <w:r w:rsidRPr="00530AEE">
        <w:rPr>
          <w:rFonts w:ascii="Times New Roman CYR" w:eastAsiaTheme="minorEastAsia" w:hAnsi="Times New Roman CYR" w:cs="Times New Roman CYR"/>
          <w:sz w:val="24"/>
          <w:szCs w:val="24"/>
          <w:lang w:eastAsia="ru-RU"/>
        </w:rPr>
        <w:t xml:space="preserve">, </w:t>
      </w:r>
      <w:hyperlink r:id="rId56" w:history="1">
        <w:r w:rsidRPr="00530AEE">
          <w:rPr>
            <w:rFonts w:ascii="Times New Roman CYR" w:eastAsiaTheme="minorEastAsia" w:hAnsi="Times New Roman CYR" w:cs="Times New Roman CYR"/>
            <w:color w:val="106BBE"/>
            <w:sz w:val="24"/>
            <w:szCs w:val="24"/>
            <w:lang w:eastAsia="ru-RU"/>
          </w:rPr>
          <w:t>части 9 статьи 31</w:t>
        </w:r>
      </w:hyperlink>
      <w:r w:rsidRPr="00530AEE">
        <w:rPr>
          <w:rFonts w:ascii="Times New Roman CYR" w:eastAsiaTheme="minorEastAsia" w:hAnsi="Times New Roman CYR" w:cs="Times New Roman CYR"/>
          <w:sz w:val="24"/>
          <w:szCs w:val="24"/>
          <w:lang w:eastAsia="ru-RU"/>
        </w:rPr>
        <w:t xml:space="preserve"> Закона N 44-ФЗ, суд исходил из того, что соответствие участника закупки требованиям, предусмотренным Законом N 44-ФЗ, на момент выявления победителя не имеет правового значения в случае, если он не соответствовал этим требованиям на момент подачи заявки для участия в электронном аукционе, ввиду того что соблюдение требования закона об отсутствии между участниками закупки и заказчиком конфликта интересов необходимо на всём протяжении организации и проведения закупок.</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7"/>
      <w:r w:rsidRPr="00530AEE">
        <w:rPr>
          <w:rFonts w:ascii="Times New Roman CYR" w:eastAsiaTheme="minorEastAsia" w:hAnsi="Times New Roman CYR" w:cs="Times New Roman CYR"/>
          <w:b/>
          <w:bCs/>
          <w:color w:val="26282F"/>
          <w:sz w:val="24"/>
          <w:szCs w:val="24"/>
          <w:lang w:eastAsia="ru-RU"/>
        </w:rPr>
        <w:t>7.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заключения контракта с победителем конкурса (победителем запроса котировок) с момента обнаружения между участником закупки и заказчиком конфликта интересов.</w:t>
      </w:r>
    </w:p>
    <w:bookmarkEnd w:id="6"/>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Индивидуальный предприниматель (участник закупки) обратился в суд с заявлением о признании недействительным решения антимонопольного органа, которым признаны правомерными действия комиссии по осуществлению закупок (заказчика) по допуску к участию в процедуре запроса котировок хозяйственного общества (участника закупки).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По мнению заявителя, установление между участником закупки и заказчиком конфликта интересов после рассмотрения заявок должно являться основанием для отстранения участника, не соответствующего требованиям </w:t>
      </w:r>
      <w:hyperlink r:id="rId57"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 от участия в процедуре запроса котировок.</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lastRenderedPageBreak/>
        <w:t xml:space="preserve">Отказывая заявителю в удовлетворении требований, суд первой инстанции пришел к выводу о том, что на этапе допуска к участию в процедуре запроса котировок проверка соответствия участника закупок требованиям, установленным </w:t>
      </w:r>
      <w:hyperlink r:id="rId58" w:history="1">
        <w:r w:rsidRPr="00530AEE">
          <w:rPr>
            <w:rFonts w:ascii="Times New Roman CYR" w:eastAsiaTheme="minorEastAsia" w:hAnsi="Times New Roman CYR" w:cs="Times New Roman CYR"/>
            <w:color w:val="106BBE"/>
            <w:sz w:val="24"/>
            <w:szCs w:val="24"/>
            <w:lang w:eastAsia="ru-RU"/>
          </w:rPr>
          <w:t>пунктом 9 части 1 статьи 31</w:t>
        </w:r>
      </w:hyperlink>
      <w:r w:rsidRPr="00530AEE">
        <w:rPr>
          <w:rFonts w:ascii="Times New Roman CYR" w:eastAsiaTheme="minorEastAsia" w:hAnsi="Times New Roman CYR" w:cs="Times New Roman CYR"/>
          <w:sz w:val="24"/>
          <w:szCs w:val="24"/>
          <w:lang w:eastAsia="ru-RU"/>
        </w:rPr>
        <w:t xml:space="preserve"> Закона N 44-ФЗ, не является обязательной.</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Отменяя решение арбитражного суда первой инстанции и удовлетворяя заявленное требование, арбитражный суд апелляционной инстанции исходил из того, что при осуществлении закупки заказчик устанавливает единые требования к участникам закупки, в том числе соответствие условиям, предусмотренным законодательством Российской Федерации в отношении лиц, осуществляющих поставку товара, выполнение работы, оказание услуги.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В силу </w:t>
      </w:r>
      <w:hyperlink r:id="rId59" w:history="1">
        <w:r w:rsidRPr="00530AEE">
          <w:rPr>
            <w:rFonts w:ascii="Times New Roman CYR" w:eastAsiaTheme="minorEastAsia" w:hAnsi="Times New Roman CYR" w:cs="Times New Roman CYR"/>
            <w:color w:val="106BBE"/>
            <w:sz w:val="24"/>
            <w:szCs w:val="24"/>
            <w:lang w:eastAsia="ru-RU"/>
          </w:rPr>
          <w:t>части 8</w:t>
        </w:r>
      </w:hyperlink>
      <w:r w:rsidRPr="00530AEE">
        <w:rPr>
          <w:rFonts w:ascii="Times New Roman CYR" w:eastAsiaTheme="minorEastAsia" w:hAnsi="Times New Roman CYR" w:cs="Times New Roman CYR"/>
          <w:sz w:val="24"/>
          <w:szCs w:val="24"/>
          <w:lang w:eastAsia="ru-RU"/>
        </w:rPr>
        <w:t xml:space="preserve"> указанной выше статьи комиссия по осуществлению закупок проверяет соответствие участников закупок требованиям, указанным в </w:t>
      </w:r>
      <w:hyperlink r:id="rId60" w:history="1">
        <w:r w:rsidRPr="00530AEE">
          <w:rPr>
            <w:rFonts w:ascii="Times New Roman CYR" w:eastAsiaTheme="minorEastAsia" w:hAnsi="Times New Roman CYR" w:cs="Times New Roman CYR"/>
            <w:color w:val="106BBE"/>
            <w:sz w:val="24"/>
            <w:szCs w:val="24"/>
            <w:lang w:eastAsia="ru-RU"/>
          </w:rPr>
          <w:t>пунктах 3-5</w:t>
        </w:r>
      </w:hyperlink>
      <w:r w:rsidRPr="00530AEE">
        <w:rPr>
          <w:rFonts w:ascii="Times New Roman CYR" w:eastAsiaTheme="minorEastAsia" w:hAnsi="Times New Roman CYR" w:cs="Times New Roman CYR"/>
          <w:sz w:val="24"/>
          <w:szCs w:val="24"/>
          <w:lang w:eastAsia="ru-RU"/>
        </w:rPr>
        <w:t xml:space="preserve">, </w:t>
      </w:r>
      <w:hyperlink r:id="rId61" w:history="1">
        <w:r w:rsidRPr="00530AEE">
          <w:rPr>
            <w:rFonts w:ascii="Times New Roman CYR" w:eastAsiaTheme="minorEastAsia" w:hAnsi="Times New Roman CYR" w:cs="Times New Roman CYR"/>
            <w:color w:val="106BBE"/>
            <w:sz w:val="24"/>
            <w:szCs w:val="24"/>
            <w:lang w:eastAsia="ru-RU"/>
          </w:rPr>
          <w:t>7-9 части 1 статьи 31</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В то же время, исходя из положений </w:t>
      </w:r>
      <w:hyperlink r:id="rId62" w:history="1">
        <w:r w:rsidRPr="00530AEE">
          <w:rPr>
            <w:rFonts w:ascii="Times New Roman CYR" w:eastAsiaTheme="minorEastAsia" w:hAnsi="Times New Roman CYR" w:cs="Times New Roman CYR"/>
            <w:color w:val="106BBE"/>
            <w:sz w:val="24"/>
            <w:szCs w:val="24"/>
            <w:lang w:eastAsia="ru-RU"/>
          </w:rPr>
          <w:t>части 9</w:t>
        </w:r>
      </w:hyperlink>
      <w:r w:rsidRPr="00530AEE">
        <w:rPr>
          <w:rFonts w:ascii="Times New Roman CYR" w:eastAsiaTheme="minorEastAsia" w:hAnsi="Times New Roman CYR" w:cs="Times New Roman CYR"/>
          <w:sz w:val="24"/>
          <w:szCs w:val="24"/>
          <w:lang w:eastAsia="ru-RU"/>
        </w:rPr>
        <w:t xml:space="preserve"> данной статьи, на комиссии по осуществлению закупок (заказчике) лежит обязанность по отстранению участника закупки от участия в определении поставщика (подрядчика, исполнителя), а заказчик обязан отказаться от заключения контракта с победителем определения поставщика (подрядчика, исполнителя) в любой момент до заключения контракта, если заказчик или комиссия по осуществлению закупок обнаружит, что участник закупки предоставил недостоверную информацию в отношении своего соответствия требованиям, указанным в </w:t>
      </w:r>
      <w:hyperlink r:id="rId63" w:history="1">
        <w:r w:rsidRPr="00530AEE">
          <w:rPr>
            <w:rFonts w:ascii="Times New Roman CYR" w:eastAsiaTheme="minorEastAsia" w:hAnsi="Times New Roman CYR" w:cs="Times New Roman CYR"/>
            <w:color w:val="106BBE"/>
            <w:sz w:val="24"/>
            <w:szCs w:val="24"/>
            <w:lang w:eastAsia="ru-RU"/>
          </w:rPr>
          <w:t>частях 1</w:t>
        </w:r>
      </w:hyperlink>
      <w:r w:rsidRPr="00530AEE">
        <w:rPr>
          <w:rFonts w:ascii="Times New Roman CYR" w:eastAsiaTheme="minorEastAsia" w:hAnsi="Times New Roman CYR" w:cs="Times New Roman CYR"/>
          <w:sz w:val="24"/>
          <w:szCs w:val="24"/>
          <w:lang w:eastAsia="ru-RU"/>
        </w:rPr>
        <w:t xml:space="preserve">, </w:t>
      </w:r>
      <w:hyperlink r:id="rId64" w:history="1">
        <w:r w:rsidRPr="00530AEE">
          <w:rPr>
            <w:rFonts w:ascii="Times New Roman CYR" w:eastAsiaTheme="minorEastAsia" w:hAnsi="Times New Roman CYR" w:cs="Times New Roman CYR"/>
            <w:color w:val="106BBE"/>
            <w:sz w:val="24"/>
            <w:szCs w:val="24"/>
            <w:lang w:eastAsia="ru-RU"/>
          </w:rPr>
          <w:t>1.1</w:t>
        </w:r>
      </w:hyperlink>
      <w:r w:rsidRPr="00530AEE">
        <w:rPr>
          <w:rFonts w:ascii="Times New Roman CYR" w:eastAsiaTheme="minorEastAsia" w:hAnsi="Times New Roman CYR" w:cs="Times New Roman CYR"/>
          <w:sz w:val="24"/>
          <w:szCs w:val="24"/>
          <w:lang w:eastAsia="ru-RU"/>
        </w:rPr>
        <w:t xml:space="preserve"> и </w:t>
      </w:r>
      <w:hyperlink r:id="rId65" w:history="1">
        <w:r w:rsidRPr="00530AEE">
          <w:rPr>
            <w:rFonts w:ascii="Times New Roman CYR" w:eastAsiaTheme="minorEastAsia" w:hAnsi="Times New Roman CYR" w:cs="Times New Roman CYR"/>
            <w:color w:val="106BBE"/>
            <w:sz w:val="24"/>
            <w:szCs w:val="24"/>
            <w:lang w:eastAsia="ru-RU"/>
          </w:rPr>
          <w:t>2</w:t>
        </w:r>
      </w:hyperlink>
      <w:r w:rsidRPr="00530AEE">
        <w:rPr>
          <w:rFonts w:ascii="Times New Roman CYR" w:eastAsiaTheme="minorEastAsia" w:hAnsi="Times New Roman CYR" w:cs="Times New Roman CYR"/>
          <w:sz w:val="24"/>
          <w:szCs w:val="24"/>
          <w:lang w:eastAsia="ru-RU"/>
        </w:rPr>
        <w:t xml:space="preserve"> (при наличии таких требований) статьи 31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Ввиду изложенного суд апелляционной инстанции пришёл к выводу о том, что комиссия по осуществлению закупок, располагая информацией о наличии между участником закупки и заказчиком конфликта интересов, должна была установить нарушение участником запроса котировок </w:t>
      </w:r>
      <w:hyperlink r:id="rId66"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 и принять решение об отклонении заявки на участие в запросе котировок.</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8"/>
      <w:r w:rsidRPr="00530AEE">
        <w:rPr>
          <w:rFonts w:ascii="Times New Roman CYR" w:eastAsiaTheme="minorEastAsia" w:hAnsi="Times New Roman CYR" w:cs="Times New Roman CYR"/>
          <w:b/>
          <w:bCs/>
          <w:color w:val="26282F"/>
          <w:sz w:val="24"/>
          <w:szCs w:val="24"/>
          <w:lang w:eastAsia="ru-RU"/>
        </w:rPr>
        <w:t>8. Если после рассмотрения вторых частей заявок на участие в электронном аукционе и подписания протокола обнаружен конфликт интересов, 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w:t>
      </w:r>
    </w:p>
    <w:bookmarkEnd w:id="7"/>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Департамент закупок обратился в арбитражный суд с заявлением о признании недействительными решения и предписания антимонопольного органа об отмене протокола повторного подведения итогов электронного аукциона.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Арбитражный суд первой инстанции в удовлетворении заявленного требования отказал. Суд пришел к выводу о том, что аукционная комиссия заказчика, получившая сведения о наличии между участником закупки и заказчиком конфликта интересов, после размещения на электронной площадке протокола подведения итогов электронного аукциона неправомерно повторно рассмотрела вторые части аукционных заявок, признав аукционную заявку данного участника закупки не соответствующей требованиям </w:t>
      </w:r>
      <w:hyperlink r:id="rId67" w:history="1">
        <w:r w:rsidRPr="00530AEE">
          <w:rPr>
            <w:rFonts w:ascii="Times New Roman CYR" w:eastAsiaTheme="minorEastAsia" w:hAnsi="Times New Roman CYR" w:cs="Times New Roman CYR"/>
            <w:color w:val="106BBE"/>
            <w:sz w:val="24"/>
            <w:szCs w:val="24"/>
            <w:lang w:eastAsia="ru-RU"/>
          </w:rPr>
          <w:t>части 9 статьи 31</w:t>
        </w:r>
      </w:hyperlink>
      <w:r w:rsidRPr="00530AEE">
        <w:rPr>
          <w:rFonts w:ascii="Times New Roman CYR" w:eastAsiaTheme="minorEastAsia" w:hAnsi="Times New Roman CYR" w:cs="Times New Roman CYR"/>
          <w:sz w:val="24"/>
          <w:szCs w:val="24"/>
          <w:lang w:eastAsia="ru-RU"/>
        </w:rPr>
        <w:t xml:space="preserve"> Закона N 44-ФЗ и аукционной документации заказчика.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Суд исходил из того, что после процедуры рассмотрения вторых частей аукционных заявок проведение мероприятий, предусмотренных </w:t>
      </w:r>
      <w:hyperlink r:id="rId68" w:history="1">
        <w:r w:rsidRPr="00530AEE">
          <w:rPr>
            <w:rFonts w:ascii="Times New Roman CYR" w:eastAsiaTheme="minorEastAsia" w:hAnsi="Times New Roman CYR" w:cs="Times New Roman CYR"/>
            <w:color w:val="106BBE"/>
            <w:sz w:val="24"/>
            <w:szCs w:val="24"/>
            <w:lang w:eastAsia="ru-RU"/>
          </w:rPr>
          <w:t>частью 6 статьи 39</w:t>
        </w:r>
      </w:hyperlink>
      <w:r w:rsidRPr="00530AEE">
        <w:rPr>
          <w:rFonts w:ascii="Times New Roman CYR" w:eastAsiaTheme="minorEastAsia" w:hAnsi="Times New Roman CYR" w:cs="Times New Roman CYR"/>
          <w:sz w:val="24"/>
          <w:szCs w:val="24"/>
          <w:lang w:eastAsia="ru-RU"/>
        </w:rPr>
        <w:t xml:space="preserve">, </w:t>
      </w:r>
      <w:hyperlink r:id="rId69" w:history="1">
        <w:r w:rsidRPr="00530AEE">
          <w:rPr>
            <w:rFonts w:ascii="Times New Roman CYR" w:eastAsiaTheme="minorEastAsia" w:hAnsi="Times New Roman CYR" w:cs="Times New Roman CYR"/>
            <w:color w:val="106BBE"/>
            <w:sz w:val="24"/>
            <w:szCs w:val="24"/>
            <w:lang w:eastAsia="ru-RU"/>
          </w:rPr>
          <w:t>частью 6 статьи 69</w:t>
        </w:r>
      </w:hyperlink>
      <w:r w:rsidRPr="00530AEE">
        <w:rPr>
          <w:rFonts w:ascii="Times New Roman CYR" w:eastAsiaTheme="minorEastAsia" w:hAnsi="Times New Roman CYR" w:cs="Times New Roman CYR"/>
          <w:sz w:val="24"/>
          <w:szCs w:val="24"/>
          <w:lang w:eastAsia="ru-RU"/>
        </w:rPr>
        <w:t xml:space="preserve"> Закона N 44-ФЗ, не допускается и в случае наличия информации о предоставлении участником закупки недостоверной информации в отношении соответствия требованиям </w:t>
      </w:r>
      <w:hyperlink r:id="rId70" w:history="1">
        <w:r w:rsidRPr="00530AEE">
          <w:rPr>
            <w:rFonts w:ascii="Times New Roman CYR" w:eastAsiaTheme="minorEastAsia" w:hAnsi="Times New Roman CYR" w:cs="Times New Roman CYR"/>
            <w:color w:val="106BBE"/>
            <w:sz w:val="24"/>
            <w:szCs w:val="24"/>
            <w:lang w:eastAsia="ru-RU"/>
          </w:rPr>
          <w:t>пункта 9 части 1 статьи 31</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Вместе с тем в соответствии с </w:t>
      </w:r>
      <w:hyperlink r:id="rId71" w:history="1">
        <w:r w:rsidRPr="00530AEE">
          <w:rPr>
            <w:rFonts w:ascii="Times New Roman CYR" w:eastAsiaTheme="minorEastAsia" w:hAnsi="Times New Roman CYR" w:cs="Times New Roman CYR"/>
            <w:color w:val="106BBE"/>
            <w:sz w:val="24"/>
            <w:szCs w:val="24"/>
            <w:lang w:eastAsia="ru-RU"/>
          </w:rPr>
          <w:t>частью 9 статьи 31</w:t>
        </w:r>
      </w:hyperlink>
      <w:r w:rsidRPr="00530AEE">
        <w:rPr>
          <w:rFonts w:ascii="Times New Roman CYR" w:eastAsiaTheme="minorEastAsia" w:hAnsi="Times New Roman CYR" w:cs="Times New Roman CYR"/>
          <w:sz w:val="24"/>
          <w:szCs w:val="24"/>
          <w:lang w:eastAsia="ru-RU"/>
        </w:rPr>
        <w:t xml:space="preserve"> Закона N 44-ФЗ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72" w:history="1">
        <w:r w:rsidRPr="00530AEE">
          <w:rPr>
            <w:rFonts w:ascii="Times New Roman CYR" w:eastAsiaTheme="minorEastAsia" w:hAnsi="Times New Roman CYR" w:cs="Times New Roman CYR"/>
            <w:color w:val="106BBE"/>
            <w:sz w:val="24"/>
            <w:szCs w:val="24"/>
            <w:lang w:eastAsia="ru-RU"/>
          </w:rPr>
          <w:t>частях 1</w:t>
        </w:r>
      </w:hyperlink>
      <w:r w:rsidRPr="00530AEE">
        <w:rPr>
          <w:rFonts w:ascii="Times New Roman CYR" w:eastAsiaTheme="minorEastAsia" w:hAnsi="Times New Roman CYR" w:cs="Times New Roman CYR"/>
          <w:sz w:val="24"/>
          <w:szCs w:val="24"/>
          <w:lang w:eastAsia="ru-RU"/>
        </w:rPr>
        <w:t xml:space="preserve">, </w:t>
      </w:r>
      <w:hyperlink r:id="rId73" w:history="1">
        <w:r w:rsidRPr="00530AEE">
          <w:rPr>
            <w:rFonts w:ascii="Times New Roman CYR" w:eastAsiaTheme="minorEastAsia" w:hAnsi="Times New Roman CYR" w:cs="Times New Roman CYR"/>
            <w:color w:val="106BBE"/>
            <w:sz w:val="24"/>
            <w:szCs w:val="24"/>
            <w:lang w:eastAsia="ru-RU"/>
          </w:rPr>
          <w:t>1.1</w:t>
        </w:r>
      </w:hyperlink>
      <w:r w:rsidRPr="00530AEE">
        <w:rPr>
          <w:rFonts w:ascii="Times New Roman CYR" w:eastAsiaTheme="minorEastAsia" w:hAnsi="Times New Roman CYR" w:cs="Times New Roman CYR"/>
          <w:sz w:val="24"/>
          <w:szCs w:val="24"/>
          <w:lang w:eastAsia="ru-RU"/>
        </w:rPr>
        <w:t xml:space="preserve"> и </w:t>
      </w:r>
      <w:hyperlink r:id="rId74" w:history="1">
        <w:r w:rsidRPr="00530AEE">
          <w:rPr>
            <w:rFonts w:ascii="Times New Roman CYR" w:eastAsiaTheme="minorEastAsia" w:hAnsi="Times New Roman CYR" w:cs="Times New Roman CYR"/>
            <w:color w:val="106BBE"/>
            <w:sz w:val="24"/>
            <w:szCs w:val="24"/>
            <w:lang w:eastAsia="ru-RU"/>
          </w:rPr>
          <w:t>2</w:t>
        </w:r>
      </w:hyperlink>
      <w:r w:rsidRPr="00530AEE">
        <w:rPr>
          <w:rFonts w:ascii="Times New Roman CYR" w:eastAsiaTheme="minorEastAsia" w:hAnsi="Times New Roman CYR" w:cs="Times New Roman CYR"/>
          <w:sz w:val="24"/>
          <w:szCs w:val="24"/>
          <w:lang w:eastAsia="ru-RU"/>
        </w:rPr>
        <w:t xml:space="preserve"> (при наличии таких требований) названной статьи, или предоставил недостоверную информацию в отношении своего соответствия указанным требованиям.</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lastRenderedPageBreak/>
        <w:t>Таким образом, при выявлении на стадии определения поставщика наличия между участником закупки и заказчиком конфликта интересов комиссия по осуществлению закупок либо заказчик обязан принять решение об отстранении такого участника закупки от участия в определении поставщика. При этом повторное рассмотрение аукционной комиссией вторых частей аукционных заявок не требуется. В случае если в результате принятия такого решения конкурсным требованиям соответствует вторая часть заявки только одного участника, аукцион признается несостоявшимся (</w:t>
      </w:r>
      <w:hyperlink r:id="rId75" w:history="1">
        <w:r w:rsidRPr="00530AEE">
          <w:rPr>
            <w:rFonts w:ascii="Times New Roman CYR" w:eastAsiaTheme="minorEastAsia" w:hAnsi="Times New Roman CYR" w:cs="Times New Roman CYR"/>
            <w:color w:val="106BBE"/>
            <w:sz w:val="24"/>
            <w:szCs w:val="24"/>
            <w:lang w:eastAsia="ru-RU"/>
          </w:rPr>
          <w:t>часть 13 статьи 69</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9"/>
      <w:r w:rsidRPr="00530AEE">
        <w:rPr>
          <w:rFonts w:ascii="Times New Roman CYR" w:eastAsiaTheme="minorEastAsia" w:hAnsi="Times New Roman CYR" w:cs="Times New Roman CYR"/>
          <w:b/>
          <w:bCs/>
          <w:color w:val="26282F"/>
          <w:sz w:val="24"/>
          <w:szCs w:val="24"/>
          <w:lang w:eastAsia="ru-RU"/>
        </w:rPr>
        <w:t>9. Государственный (муниципальный) контракт, заключенный победителем торгов и заказчиком при наличии между ними конфликта интересов, является ничтожным (</w:t>
      </w:r>
      <w:hyperlink r:id="rId76" w:history="1">
        <w:r w:rsidRPr="00530AEE">
          <w:rPr>
            <w:rFonts w:ascii="Times New Roman CYR" w:eastAsiaTheme="minorEastAsia" w:hAnsi="Times New Roman CYR" w:cs="Times New Roman CYR"/>
            <w:color w:val="106BBE"/>
            <w:sz w:val="24"/>
            <w:szCs w:val="24"/>
            <w:lang w:eastAsia="ru-RU"/>
          </w:rPr>
          <w:t>пункт 2 статьи 168</w:t>
        </w:r>
      </w:hyperlink>
      <w:r w:rsidRPr="00530AEE">
        <w:rPr>
          <w:rFonts w:ascii="Times New Roman CYR" w:eastAsiaTheme="minorEastAsia" w:hAnsi="Times New Roman CYR" w:cs="Times New Roman CYR"/>
          <w:b/>
          <w:bCs/>
          <w:color w:val="26282F"/>
          <w:sz w:val="24"/>
          <w:szCs w:val="24"/>
          <w:lang w:eastAsia="ru-RU"/>
        </w:rPr>
        <w:t xml:space="preserve"> ГК РФ).</w:t>
      </w:r>
    </w:p>
    <w:bookmarkEnd w:id="8"/>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Участник закупки, не признанный победителем торгов, обратился в арбитражный суд с иском к сторонам муниципального контракта о признании его недействительным.</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Стороны контракта в возражениях на иск ссылались на отсутствие законного интереса заявителя в оспаривании указанной сделки.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Суд первой инстанции, установив факт наличия между заказчиком и поставщиком конфликта интересов, исковые требования удовлетворил.</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Согласно положениям </w:t>
      </w:r>
      <w:hyperlink r:id="rId77" w:history="1">
        <w:r w:rsidRPr="00530AEE">
          <w:rPr>
            <w:rFonts w:ascii="Times New Roman CYR" w:eastAsiaTheme="minorEastAsia" w:hAnsi="Times New Roman CYR" w:cs="Times New Roman CYR"/>
            <w:color w:val="106BBE"/>
            <w:sz w:val="24"/>
            <w:szCs w:val="24"/>
            <w:lang w:eastAsia="ru-RU"/>
          </w:rPr>
          <w:t>пункта 1 статьи 168</w:t>
        </w:r>
      </w:hyperlink>
      <w:r w:rsidRPr="00530AEE">
        <w:rPr>
          <w:rFonts w:ascii="Times New Roman CYR" w:eastAsiaTheme="minorEastAsia" w:hAnsi="Times New Roman CYR" w:cs="Times New Roman CYR"/>
          <w:sz w:val="24"/>
          <w:szCs w:val="24"/>
          <w:lang w:eastAsia="ru-RU"/>
        </w:rPr>
        <w:t xml:space="preserve"> ГК РФ по общему правилу сделка, нарушающая требования закона или иного правового акта, является оспоримой. В то же время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78" w:history="1">
        <w:r w:rsidRPr="00530AEE">
          <w:rPr>
            <w:rFonts w:ascii="Times New Roman CYR" w:eastAsiaTheme="minorEastAsia" w:hAnsi="Times New Roman CYR" w:cs="Times New Roman CYR"/>
            <w:color w:val="106BBE"/>
            <w:sz w:val="24"/>
            <w:szCs w:val="24"/>
            <w:lang w:eastAsia="ru-RU"/>
          </w:rPr>
          <w:t>пункт 2 статьи 168</w:t>
        </w:r>
      </w:hyperlink>
      <w:r w:rsidRPr="00530AEE">
        <w:rPr>
          <w:rFonts w:ascii="Times New Roman CYR" w:eastAsiaTheme="minorEastAsia" w:hAnsi="Times New Roman CYR" w:cs="Times New Roman CYR"/>
          <w:sz w:val="24"/>
          <w:szCs w:val="24"/>
          <w:lang w:eastAsia="ru-RU"/>
        </w:rPr>
        <w:t xml:space="preserve"> ГК РФ). Посягающей на публичные интересы является в том числе сделка, при совершении которой был нарушен явно выраженный запрет, установленный законом (соответствующая правовая позиция содержится в </w:t>
      </w:r>
      <w:hyperlink r:id="rId79" w:history="1">
        <w:r w:rsidRPr="00530AEE">
          <w:rPr>
            <w:rFonts w:ascii="Times New Roman CYR" w:eastAsiaTheme="minorEastAsia" w:hAnsi="Times New Roman CYR" w:cs="Times New Roman CYR"/>
            <w:color w:val="106BBE"/>
            <w:sz w:val="24"/>
            <w:szCs w:val="24"/>
            <w:lang w:eastAsia="ru-RU"/>
          </w:rPr>
          <w:t>пункте 75</w:t>
        </w:r>
      </w:hyperlink>
      <w:r w:rsidRPr="00530AEE">
        <w:rPr>
          <w:rFonts w:ascii="Times New Roman CYR" w:eastAsiaTheme="minorEastAsia" w:hAnsi="Times New Roman CYR" w:cs="Times New Roman CYR"/>
          <w:sz w:val="24"/>
          <w:szCs w:val="24"/>
          <w:lang w:eastAsia="ru-RU"/>
        </w:rP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80" w:history="1">
        <w:r w:rsidRPr="00530AEE">
          <w:rPr>
            <w:rFonts w:ascii="Times New Roman CYR" w:eastAsiaTheme="minorEastAsia" w:hAnsi="Times New Roman CYR" w:cs="Times New Roman CYR"/>
            <w:color w:val="106BBE"/>
            <w:sz w:val="24"/>
            <w:szCs w:val="24"/>
            <w:lang w:eastAsia="ru-RU"/>
          </w:rPr>
          <w:t>Частью 2 статьи 8</w:t>
        </w:r>
      </w:hyperlink>
      <w:r w:rsidRPr="00530AEE">
        <w:rPr>
          <w:rFonts w:ascii="Times New Roman CYR" w:eastAsiaTheme="minorEastAsia" w:hAnsi="Times New Roman CYR" w:cs="Times New Roman CYR"/>
          <w:sz w:val="24"/>
          <w:szCs w:val="24"/>
          <w:lang w:eastAsia="ru-RU"/>
        </w:rPr>
        <w:t xml:space="preserve"> Закона N 44-ФЗ установлен такой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N 44-ФЗ, в том числе приводят к ограничению конкуренции, в частности к необоснованному ограничению числа участников закупок. К указанным требованиям относятся также требования, содержащиеся в </w:t>
      </w:r>
      <w:hyperlink r:id="rId81" w:history="1">
        <w:r w:rsidRPr="00530AEE">
          <w:rPr>
            <w:rFonts w:ascii="Times New Roman CYR" w:eastAsiaTheme="minorEastAsia" w:hAnsi="Times New Roman CYR" w:cs="Times New Roman CYR"/>
            <w:color w:val="106BBE"/>
            <w:sz w:val="24"/>
            <w:szCs w:val="24"/>
            <w:lang w:eastAsia="ru-RU"/>
          </w:rPr>
          <w:t>пункте 9 части 1 статьи 31</w:t>
        </w:r>
      </w:hyperlink>
      <w:r w:rsidRPr="00530AEE">
        <w:rPr>
          <w:rFonts w:ascii="Times New Roman CYR" w:eastAsiaTheme="minorEastAsia" w:hAnsi="Times New Roman CYR" w:cs="Times New Roman CYR"/>
          <w:sz w:val="24"/>
          <w:szCs w:val="24"/>
          <w:lang w:eastAsia="ru-RU"/>
        </w:rPr>
        <w:t xml:space="preserve"> Закона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Таким образом, оспариваемый муниципальный контракт, который заключен при наличии конфликта интересов между заказчиком и поставщиком, нарушает прямо выраженный законодательный запрет, установленный </w:t>
      </w:r>
      <w:hyperlink r:id="rId82" w:history="1">
        <w:r w:rsidRPr="00530AEE">
          <w:rPr>
            <w:rFonts w:ascii="Times New Roman CYR" w:eastAsiaTheme="minorEastAsia" w:hAnsi="Times New Roman CYR" w:cs="Times New Roman CYR"/>
            <w:color w:val="106BBE"/>
            <w:sz w:val="24"/>
            <w:szCs w:val="24"/>
            <w:lang w:eastAsia="ru-RU"/>
          </w:rPr>
          <w:t>частью 2 статьи 8</w:t>
        </w:r>
      </w:hyperlink>
      <w:r w:rsidRPr="00530AEE">
        <w:rPr>
          <w:rFonts w:ascii="Times New Roman CYR" w:eastAsiaTheme="minorEastAsia" w:hAnsi="Times New Roman CYR" w:cs="Times New Roman CYR"/>
          <w:sz w:val="24"/>
          <w:szCs w:val="24"/>
          <w:lang w:eastAsia="ru-RU"/>
        </w:rPr>
        <w:t xml:space="preserve"> во взаимосвязи с </w:t>
      </w:r>
      <w:hyperlink r:id="rId83" w:history="1">
        <w:r w:rsidRPr="00530AEE">
          <w:rPr>
            <w:rFonts w:ascii="Times New Roman CYR" w:eastAsiaTheme="minorEastAsia" w:hAnsi="Times New Roman CYR" w:cs="Times New Roman CYR"/>
            <w:color w:val="106BBE"/>
            <w:sz w:val="24"/>
            <w:szCs w:val="24"/>
            <w:lang w:eastAsia="ru-RU"/>
          </w:rPr>
          <w:t>пунктом 9 части 1 статьи 31</w:t>
        </w:r>
      </w:hyperlink>
      <w:r w:rsidRPr="00530AEE">
        <w:rPr>
          <w:rFonts w:ascii="Times New Roman CYR" w:eastAsiaTheme="minorEastAsia" w:hAnsi="Times New Roman CYR" w:cs="Times New Roman CYR"/>
          <w:sz w:val="24"/>
          <w:szCs w:val="24"/>
          <w:lang w:eastAsia="ru-RU"/>
        </w:rPr>
        <w:t xml:space="preserve"> Закона N 44-ФЗ, тем самым посягает на публичные интересы.</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84" w:history="1">
        <w:r w:rsidRPr="00530AEE">
          <w:rPr>
            <w:rFonts w:ascii="Times New Roman CYR" w:eastAsiaTheme="minorEastAsia" w:hAnsi="Times New Roman CYR" w:cs="Times New Roman CYR"/>
            <w:color w:val="106BBE"/>
            <w:sz w:val="24"/>
            <w:szCs w:val="24"/>
            <w:lang w:eastAsia="ru-RU"/>
          </w:rPr>
          <w:t>Закона</w:t>
        </w:r>
      </w:hyperlink>
      <w:r w:rsidRPr="00530AEE">
        <w:rPr>
          <w:rFonts w:ascii="Times New Roman CYR" w:eastAsiaTheme="minorEastAsia" w:hAnsi="Times New Roman CYR" w:cs="Times New Roman CYR"/>
          <w:sz w:val="24"/>
          <w:szCs w:val="24"/>
          <w:lang w:eastAsia="ru-RU"/>
        </w:rPr>
        <w:t xml:space="preserve"> N 44-ФЗ.</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Учитывая изложенное, суд пришел к выводу о том, что заключенный предприятием и обществом муниципальный контракт, в силу </w:t>
      </w:r>
      <w:hyperlink r:id="rId85" w:history="1">
        <w:r w:rsidRPr="00530AEE">
          <w:rPr>
            <w:rFonts w:ascii="Times New Roman CYR" w:eastAsiaTheme="minorEastAsia" w:hAnsi="Times New Roman CYR" w:cs="Times New Roman CYR"/>
            <w:color w:val="106BBE"/>
            <w:sz w:val="24"/>
            <w:szCs w:val="24"/>
            <w:lang w:eastAsia="ru-RU"/>
          </w:rPr>
          <w:t>пункта 2 статьи 168</w:t>
        </w:r>
      </w:hyperlink>
      <w:r w:rsidRPr="00530AEE">
        <w:rPr>
          <w:rFonts w:ascii="Times New Roman CYR" w:eastAsiaTheme="minorEastAsia" w:hAnsi="Times New Roman CYR" w:cs="Times New Roman CYR"/>
          <w:sz w:val="24"/>
          <w:szCs w:val="24"/>
          <w:lang w:eastAsia="ru-RU"/>
        </w:rPr>
        <w:t xml:space="preserve"> ГК РФ, является ничтожным, как нарушающий запрет, установленный </w:t>
      </w:r>
      <w:hyperlink r:id="rId86" w:history="1">
        <w:r w:rsidRPr="00530AEE">
          <w:rPr>
            <w:rFonts w:ascii="Times New Roman CYR" w:eastAsiaTheme="minorEastAsia" w:hAnsi="Times New Roman CYR" w:cs="Times New Roman CYR"/>
            <w:color w:val="106BBE"/>
            <w:sz w:val="24"/>
            <w:szCs w:val="24"/>
            <w:lang w:eastAsia="ru-RU"/>
          </w:rPr>
          <w:t>пунктом 9 части 1 статьи 31</w:t>
        </w:r>
      </w:hyperlink>
      <w:r w:rsidRPr="00530AEE">
        <w:rPr>
          <w:rFonts w:ascii="Times New Roman CYR" w:eastAsiaTheme="minorEastAsia" w:hAnsi="Times New Roman CYR" w:cs="Times New Roman CYR"/>
          <w:sz w:val="24"/>
          <w:szCs w:val="24"/>
          <w:lang w:eastAsia="ru-RU"/>
        </w:rPr>
        <w:t xml:space="preserve"> Закона N 44-ФЗ, и посягающий на публичные интересы и права третьих лиц.</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Применительно к рассматриваемой ситуации, по смыслу </w:t>
      </w:r>
      <w:hyperlink r:id="rId87" w:history="1">
        <w:r w:rsidRPr="00530AEE">
          <w:rPr>
            <w:rFonts w:ascii="Times New Roman CYR" w:eastAsiaTheme="minorEastAsia" w:hAnsi="Times New Roman CYR" w:cs="Times New Roman CYR"/>
            <w:color w:val="106BBE"/>
            <w:sz w:val="24"/>
            <w:szCs w:val="24"/>
            <w:lang w:eastAsia="ru-RU"/>
          </w:rPr>
          <w:t>статьи 167</w:t>
        </w:r>
      </w:hyperlink>
      <w:r w:rsidRPr="00530AEE">
        <w:rPr>
          <w:rFonts w:ascii="Times New Roman CYR" w:eastAsiaTheme="minorEastAsia" w:hAnsi="Times New Roman CYR" w:cs="Times New Roman CYR"/>
          <w:sz w:val="24"/>
          <w:szCs w:val="24"/>
          <w:lang w:eastAsia="ru-RU"/>
        </w:rPr>
        <w:t xml:space="preserve"> ГК РФ, вследствие недействительности муниципального контракта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w:t>
      </w:r>
      <w:r w:rsidRPr="00530AEE">
        <w:rPr>
          <w:rFonts w:ascii="Times New Roman CYR" w:eastAsiaTheme="minorEastAsia" w:hAnsi="Times New Roman CYR" w:cs="Times New Roman CYR"/>
          <w:sz w:val="24"/>
          <w:szCs w:val="24"/>
          <w:lang w:eastAsia="ru-RU"/>
        </w:rPr>
        <w:lastRenderedPageBreak/>
        <w:t>недействительности сделки не предусмотрены законом. При этом применение двусторонней реституции должно обеспечить возврат в первоначальное положение всех сторон сделки.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
      <w:r w:rsidRPr="00530AEE">
        <w:rPr>
          <w:rFonts w:ascii="Times New Roman CYR" w:eastAsiaTheme="minorEastAsia" w:hAnsi="Times New Roman CYR" w:cs="Times New Roman CYR"/>
          <w:b/>
          <w:bCs/>
          <w:color w:val="26282F"/>
          <w:sz w:val="24"/>
          <w:szCs w:val="24"/>
          <w:lang w:eastAsia="ru-RU"/>
        </w:rPr>
        <w:t xml:space="preserve">10. Понуждение заказчика к исполнению контракта не допускается, если после заключения государственного (муниципального) контракта установлено, что поставщик (подрядчик, исполнитель) не соответствует требованиям об отсутствии конфликта интересов, предъявляемым к участникам закупки, что позволило ему стать победителем. В указанном случае отказ заказчика от исполнения контракта, по правилам </w:t>
      </w:r>
      <w:hyperlink r:id="rId88" w:history="1">
        <w:r w:rsidRPr="00530AEE">
          <w:rPr>
            <w:rFonts w:ascii="Times New Roman CYR" w:eastAsiaTheme="minorEastAsia" w:hAnsi="Times New Roman CYR" w:cs="Times New Roman CYR"/>
            <w:color w:val="106BBE"/>
            <w:sz w:val="24"/>
            <w:szCs w:val="24"/>
            <w:lang w:eastAsia="ru-RU"/>
          </w:rPr>
          <w:t>части 15 статьи 95</w:t>
        </w:r>
      </w:hyperlink>
      <w:r w:rsidRPr="00530AEE">
        <w:rPr>
          <w:rFonts w:ascii="Times New Roman CYR" w:eastAsiaTheme="minorEastAsia" w:hAnsi="Times New Roman CYR" w:cs="Times New Roman CYR"/>
          <w:b/>
          <w:bCs/>
          <w:color w:val="26282F"/>
          <w:sz w:val="24"/>
          <w:szCs w:val="24"/>
          <w:lang w:eastAsia="ru-RU"/>
        </w:rPr>
        <w:t xml:space="preserve"> Закона N 44-ФЗ, является правомерным.</w:t>
      </w:r>
    </w:p>
    <w:bookmarkEnd w:id="9"/>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Общество обратилось в арбитражный суд с заявлением о признании незаконным решения заказчика об одностороннем отказе от исполнения государственного контракта.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В обоснование иска общество указало, что решением аукционной комиссии заказчика вторая часть заявки общества и само общество признаны соответствующими требованиям извещения и документации и общество объявлено победителем аукциона, следовательно, аукционная комиссия проверила общество на наличие сведений о нем, его учредителях и генеральном директоре в соответствии с </w:t>
      </w:r>
      <w:hyperlink r:id="rId89" w:history="1">
        <w:r w:rsidRPr="00530AEE">
          <w:rPr>
            <w:rFonts w:ascii="Times New Roman CYR" w:eastAsiaTheme="minorEastAsia" w:hAnsi="Times New Roman CYR" w:cs="Times New Roman CYR"/>
            <w:color w:val="106BBE"/>
            <w:sz w:val="24"/>
            <w:szCs w:val="24"/>
            <w:lang w:eastAsia="ru-RU"/>
          </w:rPr>
          <w:t>пунктом 9 части 1 статьи 31</w:t>
        </w:r>
      </w:hyperlink>
      <w:r w:rsidRPr="00530AEE">
        <w:rPr>
          <w:rFonts w:ascii="Times New Roman CYR" w:eastAsiaTheme="minorEastAsia" w:hAnsi="Times New Roman CYR" w:cs="Times New Roman CYR"/>
          <w:sz w:val="24"/>
          <w:szCs w:val="24"/>
          <w:lang w:eastAsia="ru-RU"/>
        </w:rPr>
        <w:t xml:space="preserve"> Закона N 44 и признала отсутствие между обществом как участником закупки и заказчиком конфликта интересов.</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Арбитражный суд первой инстанции в удовлетворении заявленного требования отказал.</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Суд указал, что законодателем в </w:t>
      </w:r>
      <w:hyperlink r:id="rId90" w:history="1">
        <w:r w:rsidRPr="00530AEE">
          <w:rPr>
            <w:rFonts w:ascii="Times New Roman CYR" w:eastAsiaTheme="minorEastAsia" w:hAnsi="Times New Roman CYR" w:cs="Times New Roman CYR"/>
            <w:color w:val="106BBE"/>
            <w:sz w:val="24"/>
            <w:szCs w:val="24"/>
            <w:lang w:eastAsia="ru-RU"/>
          </w:rPr>
          <w:t>части 15 статьи 95</w:t>
        </w:r>
      </w:hyperlink>
      <w:r w:rsidRPr="00530AEE">
        <w:rPr>
          <w:rFonts w:ascii="Times New Roman CYR" w:eastAsiaTheme="minorEastAsia" w:hAnsi="Times New Roman CYR" w:cs="Times New Roman CYR"/>
          <w:sz w:val="24"/>
          <w:szCs w:val="24"/>
          <w:lang w:eastAsia="ru-RU"/>
        </w:rPr>
        <w:t xml:space="preserve"> Закона N 44-ФЗ предусмотрена обязанность заказчика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Тем самым не исключена возможность выявления названных нарушений уже в процессе исполнения контракта.</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После заключения контракта ответчиком выявлено наличие конфликта интересов между ним и участником закупки (истцом). Вместе с тем данные сведения обществом не были сообщены.</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Государственный заказчик при оценке безупречности победителя аукциона не ограничен правом руководствоваться только предоставленными участниками закупки сведениями.</w:t>
      </w:r>
    </w:p>
    <w:p w:rsidR="00530AEE" w:rsidRPr="00530AEE" w:rsidRDefault="00530AEE" w:rsidP="00530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30AEE">
        <w:rPr>
          <w:rFonts w:ascii="Times New Roman CYR" w:eastAsiaTheme="minorEastAsia" w:hAnsi="Times New Roman CYR" w:cs="Times New Roman CYR"/>
          <w:sz w:val="24"/>
          <w:szCs w:val="24"/>
          <w:lang w:eastAsia="ru-RU"/>
        </w:rPr>
        <w:t xml:space="preserve">Нарушение требований </w:t>
      </w:r>
      <w:hyperlink r:id="rId91" w:history="1">
        <w:r w:rsidRPr="00530AEE">
          <w:rPr>
            <w:rFonts w:ascii="Times New Roman CYR" w:eastAsiaTheme="minorEastAsia" w:hAnsi="Times New Roman CYR" w:cs="Times New Roman CYR"/>
            <w:color w:val="106BBE"/>
            <w:sz w:val="24"/>
            <w:szCs w:val="24"/>
            <w:lang w:eastAsia="ru-RU"/>
          </w:rPr>
          <w:t>части 1 статьи 31</w:t>
        </w:r>
      </w:hyperlink>
      <w:r w:rsidRPr="00530AEE">
        <w:rPr>
          <w:rFonts w:ascii="Times New Roman CYR" w:eastAsiaTheme="minorEastAsia" w:hAnsi="Times New Roman CYR" w:cs="Times New Roman CYR"/>
          <w:sz w:val="24"/>
          <w:szCs w:val="24"/>
          <w:lang w:eastAsia="ru-RU"/>
        </w:rPr>
        <w:t xml:space="preserve"> Закона N 44-ФЗ влечёт ничтожность государственного контракта на основании </w:t>
      </w:r>
      <w:hyperlink r:id="rId92" w:history="1">
        <w:r w:rsidRPr="00530AEE">
          <w:rPr>
            <w:rFonts w:ascii="Times New Roman CYR" w:eastAsiaTheme="minorEastAsia" w:hAnsi="Times New Roman CYR" w:cs="Times New Roman CYR"/>
            <w:color w:val="106BBE"/>
            <w:sz w:val="24"/>
            <w:szCs w:val="24"/>
            <w:lang w:eastAsia="ru-RU"/>
          </w:rPr>
          <w:t>пункта 2 статьи 168</w:t>
        </w:r>
      </w:hyperlink>
      <w:r w:rsidRPr="00530AEE">
        <w:rPr>
          <w:rFonts w:ascii="Times New Roman CYR" w:eastAsiaTheme="minorEastAsia" w:hAnsi="Times New Roman CYR" w:cs="Times New Roman CYR"/>
          <w:sz w:val="24"/>
          <w:szCs w:val="24"/>
          <w:lang w:eastAsia="ru-RU"/>
        </w:rPr>
        <w:t xml:space="preserve"> ГК РФ. Согласно </w:t>
      </w:r>
      <w:hyperlink r:id="rId93" w:history="1">
        <w:r w:rsidRPr="00530AEE">
          <w:rPr>
            <w:rFonts w:ascii="Times New Roman CYR" w:eastAsiaTheme="minorEastAsia" w:hAnsi="Times New Roman CYR" w:cs="Times New Roman CYR"/>
            <w:color w:val="106BBE"/>
            <w:sz w:val="24"/>
            <w:szCs w:val="24"/>
            <w:lang w:eastAsia="ru-RU"/>
          </w:rPr>
          <w:t>пункту 1 статьи 167</w:t>
        </w:r>
      </w:hyperlink>
      <w:r w:rsidRPr="00530AEE">
        <w:rPr>
          <w:rFonts w:ascii="Times New Roman CYR" w:eastAsiaTheme="minorEastAsia" w:hAnsi="Times New Roman CYR" w:cs="Times New Roman CYR"/>
          <w:sz w:val="24"/>
          <w:szCs w:val="24"/>
          <w:lang w:eastAsia="ru-RU"/>
        </w:rP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Правило, установленное </w:t>
      </w:r>
      <w:hyperlink r:id="rId94" w:history="1">
        <w:r w:rsidRPr="00530AEE">
          <w:rPr>
            <w:rFonts w:ascii="Times New Roman CYR" w:eastAsiaTheme="minorEastAsia" w:hAnsi="Times New Roman CYR" w:cs="Times New Roman CYR"/>
            <w:color w:val="106BBE"/>
            <w:sz w:val="24"/>
            <w:szCs w:val="24"/>
            <w:lang w:eastAsia="ru-RU"/>
          </w:rPr>
          <w:t>частью 15 статьи 95</w:t>
        </w:r>
      </w:hyperlink>
      <w:r w:rsidRPr="00530AEE">
        <w:rPr>
          <w:rFonts w:ascii="Times New Roman CYR" w:eastAsiaTheme="minorEastAsia" w:hAnsi="Times New Roman CYR" w:cs="Times New Roman CYR"/>
          <w:sz w:val="24"/>
          <w:szCs w:val="24"/>
          <w:lang w:eastAsia="ru-RU"/>
        </w:rPr>
        <w:t xml:space="preserve"> Закона N 44-ФЗ, об обязанности заказчика отказаться от исполнения ничтожного контракта в полной мере корреспондирует правилам о последствиях недействительности сделки, указанным в </w:t>
      </w:r>
      <w:hyperlink r:id="rId95" w:history="1">
        <w:r w:rsidRPr="00530AEE">
          <w:rPr>
            <w:rFonts w:ascii="Times New Roman CYR" w:eastAsiaTheme="minorEastAsia" w:hAnsi="Times New Roman CYR" w:cs="Times New Roman CYR"/>
            <w:color w:val="106BBE"/>
            <w:sz w:val="24"/>
            <w:szCs w:val="24"/>
            <w:lang w:eastAsia="ru-RU"/>
          </w:rPr>
          <w:t>пунктах 1</w:t>
        </w:r>
      </w:hyperlink>
      <w:r w:rsidRPr="00530AEE">
        <w:rPr>
          <w:rFonts w:ascii="Times New Roman CYR" w:eastAsiaTheme="minorEastAsia" w:hAnsi="Times New Roman CYR" w:cs="Times New Roman CYR"/>
          <w:sz w:val="24"/>
          <w:szCs w:val="24"/>
          <w:lang w:eastAsia="ru-RU"/>
        </w:rPr>
        <w:t xml:space="preserve"> и </w:t>
      </w:r>
      <w:hyperlink r:id="rId96" w:history="1">
        <w:r w:rsidRPr="00530AEE">
          <w:rPr>
            <w:rFonts w:ascii="Times New Roman CYR" w:eastAsiaTheme="minorEastAsia" w:hAnsi="Times New Roman CYR" w:cs="Times New Roman CYR"/>
            <w:color w:val="106BBE"/>
            <w:sz w:val="24"/>
            <w:szCs w:val="24"/>
            <w:lang w:eastAsia="ru-RU"/>
          </w:rPr>
          <w:t>2 статьи 167</w:t>
        </w:r>
      </w:hyperlink>
      <w:r w:rsidRPr="00530AEE">
        <w:rPr>
          <w:rFonts w:ascii="Times New Roman CYR" w:eastAsiaTheme="minorEastAsia" w:hAnsi="Times New Roman CYR" w:cs="Times New Roman CYR"/>
          <w:sz w:val="24"/>
          <w:szCs w:val="24"/>
          <w:lang w:eastAsia="ru-RU"/>
        </w:rPr>
        <w:t xml:space="preserve"> ГК РФ.</w:t>
      </w:r>
    </w:p>
    <w:p w:rsidR="003856C8" w:rsidRDefault="003856C8">
      <w:bookmarkStart w:id="10" w:name="_GoBack"/>
      <w:bookmarkEnd w:id="10"/>
    </w:p>
    <w:sectPr w:rsidR="003856C8">
      <w:headerReference w:type="default" r:id="rId97"/>
      <w:footerReference w:type="default" r:id="rId9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A5C05">
      <w:tblPrEx>
        <w:tblCellMar>
          <w:top w:w="0" w:type="dxa"/>
          <w:left w:w="0" w:type="dxa"/>
          <w:bottom w:w="0" w:type="dxa"/>
          <w:right w:w="0" w:type="dxa"/>
        </w:tblCellMar>
      </w:tblPrEx>
      <w:tc>
        <w:tcPr>
          <w:tcW w:w="3433" w:type="dxa"/>
          <w:tcBorders>
            <w:top w:val="nil"/>
            <w:left w:val="nil"/>
            <w:bottom w:val="nil"/>
            <w:right w:val="nil"/>
          </w:tcBorders>
        </w:tcPr>
        <w:p w:rsidR="004A5C05" w:rsidRDefault="00530AEE">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16.06.202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4A5C05" w:rsidRDefault="00530AEE">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A5C05" w:rsidRDefault="00530AEE">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05" w:rsidRDefault="00530AEE">
    <w:pPr>
      <w:rPr>
        <w:rFonts w:ascii="Times New Roman" w:hAnsi="Times New Roman" w:cs="Times New Roman"/>
        <w:sz w:val="20"/>
        <w:szCs w:val="20"/>
      </w:rPr>
    </w:pPr>
    <w:r>
      <w:rPr>
        <w:rFonts w:ascii="Times New Roman" w:hAnsi="Times New Roman" w:cs="Times New Roman"/>
        <w:sz w:val="20"/>
        <w:szCs w:val="20"/>
      </w:rPr>
      <w:t>Обзор судебной практики по делам, связанны</w:t>
    </w:r>
    <w:r>
      <w:rPr>
        <w:rFonts w:ascii="Times New Roman" w:hAnsi="Times New Roman" w:cs="Times New Roman"/>
        <w:sz w:val="20"/>
        <w:szCs w:val="20"/>
      </w:rPr>
      <w:t>м с разрешением споров о применении пункта 9 части 1 статьи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EE"/>
    <w:rsid w:val="003856C8"/>
    <w:rsid w:val="0053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7383B-1727-461D-A816-B90F51C8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353464/3119" TargetMode="External"/><Relationship Id="rId21" Type="http://schemas.openxmlformats.org/officeDocument/2006/relationships/hyperlink" Target="http://internet.garant.ru/document/redirect/10164072/4342" TargetMode="External"/><Relationship Id="rId42" Type="http://schemas.openxmlformats.org/officeDocument/2006/relationships/hyperlink" Target="http://internet.garant.ru/document/redirect/70353464/1100" TargetMode="External"/><Relationship Id="rId47" Type="http://schemas.openxmlformats.org/officeDocument/2006/relationships/hyperlink" Target="http://internet.garant.ru/document/redirect/70353464/3119" TargetMode="External"/><Relationship Id="rId63" Type="http://schemas.openxmlformats.org/officeDocument/2006/relationships/hyperlink" Target="http://internet.garant.ru/document/redirect/70353464/3110" TargetMode="External"/><Relationship Id="rId68" Type="http://schemas.openxmlformats.org/officeDocument/2006/relationships/hyperlink" Target="http://internet.garant.ru/document/redirect/70353464/396" TargetMode="External"/><Relationship Id="rId84" Type="http://schemas.openxmlformats.org/officeDocument/2006/relationships/hyperlink" Target="http://internet.garant.ru/document/redirect/70353464/0" TargetMode="External"/><Relationship Id="rId89" Type="http://schemas.openxmlformats.org/officeDocument/2006/relationships/hyperlink" Target="http://internet.garant.ru/document/redirect/70353464/3119" TargetMode="External"/><Relationship Id="rId16" Type="http://schemas.openxmlformats.org/officeDocument/2006/relationships/hyperlink" Target="http://internet.garant.ru/document/redirect/70353464/3119" TargetMode="External"/><Relationship Id="rId11" Type="http://schemas.openxmlformats.org/officeDocument/2006/relationships/hyperlink" Target="http://internet.garant.ru/document/redirect/77312405/697" TargetMode="External"/><Relationship Id="rId32" Type="http://schemas.openxmlformats.org/officeDocument/2006/relationships/hyperlink" Target="http://internet.garant.ru/document/redirect/70353464/386" TargetMode="External"/><Relationship Id="rId37" Type="http://schemas.openxmlformats.org/officeDocument/2006/relationships/hyperlink" Target="http://internet.garant.ru/document/redirect/70353464/3119" TargetMode="External"/><Relationship Id="rId53" Type="http://schemas.openxmlformats.org/officeDocument/2006/relationships/hyperlink" Target="http://internet.garant.ru/document/redirect/70353464/3119" TargetMode="External"/><Relationship Id="rId58" Type="http://schemas.openxmlformats.org/officeDocument/2006/relationships/hyperlink" Target="http://internet.garant.ru/document/redirect/70353464/3119" TargetMode="External"/><Relationship Id="rId74" Type="http://schemas.openxmlformats.org/officeDocument/2006/relationships/hyperlink" Target="http://internet.garant.ru/document/redirect/70353464/3120" TargetMode="External"/><Relationship Id="rId79" Type="http://schemas.openxmlformats.org/officeDocument/2006/relationships/hyperlink" Target="http://internet.garant.ru/document/redirect/71100882/75" TargetMode="External"/><Relationship Id="rId5" Type="http://schemas.openxmlformats.org/officeDocument/2006/relationships/hyperlink" Target="http://internet.garant.ru/document/redirect/70353464/3119" TargetMode="External"/><Relationship Id="rId90" Type="http://schemas.openxmlformats.org/officeDocument/2006/relationships/hyperlink" Target="http://internet.garant.ru/document/redirect/70353464/95150" TargetMode="External"/><Relationship Id="rId95" Type="http://schemas.openxmlformats.org/officeDocument/2006/relationships/hyperlink" Target="http://internet.garant.ru/document/redirect/10164072/16701" TargetMode="External"/><Relationship Id="rId22" Type="http://schemas.openxmlformats.org/officeDocument/2006/relationships/hyperlink" Target="http://internet.garant.ru/document/redirect/70353464/3119" TargetMode="External"/><Relationship Id="rId27" Type="http://schemas.openxmlformats.org/officeDocument/2006/relationships/hyperlink" Target="http://internet.garant.ru/document/redirect/70353464/3119" TargetMode="External"/><Relationship Id="rId43" Type="http://schemas.openxmlformats.org/officeDocument/2006/relationships/hyperlink" Target="http://internet.garant.ru/document/redirect/70353464/802" TargetMode="External"/><Relationship Id="rId48" Type="http://schemas.openxmlformats.org/officeDocument/2006/relationships/hyperlink" Target="http://internet.garant.ru/document/redirect/70353464/801" TargetMode="External"/><Relationship Id="rId64" Type="http://schemas.openxmlformats.org/officeDocument/2006/relationships/hyperlink" Target="http://internet.garant.ru/document/redirect/70353464/310011" TargetMode="External"/><Relationship Id="rId69" Type="http://schemas.openxmlformats.org/officeDocument/2006/relationships/hyperlink" Target="http://internet.garant.ru/document/redirect/77312405/696" TargetMode="External"/><Relationship Id="rId80" Type="http://schemas.openxmlformats.org/officeDocument/2006/relationships/hyperlink" Target="http://internet.garant.ru/document/redirect/70353464/802" TargetMode="External"/><Relationship Id="rId85" Type="http://schemas.openxmlformats.org/officeDocument/2006/relationships/hyperlink" Target="http://internet.garant.ru/document/redirect/10164072/1682" TargetMode="External"/><Relationship Id="rId3" Type="http://schemas.openxmlformats.org/officeDocument/2006/relationships/webSettings" Target="webSettings.xml"/><Relationship Id="rId12" Type="http://schemas.openxmlformats.org/officeDocument/2006/relationships/hyperlink" Target="http://internet.garant.ru/document/redirect/77312405/6652" TargetMode="External"/><Relationship Id="rId17" Type="http://schemas.openxmlformats.org/officeDocument/2006/relationships/hyperlink" Target="http://internet.garant.ru/document/redirect/70353464/3119" TargetMode="External"/><Relationship Id="rId25" Type="http://schemas.openxmlformats.org/officeDocument/2006/relationships/hyperlink" Target="http://internet.garant.ru/document/redirect/77312405/698" TargetMode="External"/><Relationship Id="rId33" Type="http://schemas.openxmlformats.org/officeDocument/2006/relationships/hyperlink" Target="http://internet.garant.ru/document/redirect/70353464/319" TargetMode="External"/><Relationship Id="rId38" Type="http://schemas.openxmlformats.org/officeDocument/2006/relationships/hyperlink" Target="http://internet.garant.ru/document/redirect/70353464/3119" TargetMode="External"/><Relationship Id="rId46" Type="http://schemas.openxmlformats.org/officeDocument/2006/relationships/hyperlink" Target="http://internet.garant.ru/document/redirect/70353464/31" TargetMode="External"/><Relationship Id="rId59" Type="http://schemas.openxmlformats.org/officeDocument/2006/relationships/hyperlink" Target="http://internet.garant.ru/document/redirect/70353464/318" TargetMode="External"/><Relationship Id="rId67" Type="http://schemas.openxmlformats.org/officeDocument/2006/relationships/hyperlink" Target="http://internet.garant.ru/document/redirect/70353464/319" TargetMode="External"/><Relationship Id="rId20" Type="http://schemas.openxmlformats.org/officeDocument/2006/relationships/hyperlink" Target="http://internet.garant.ru/document/redirect/10164072/4342" TargetMode="External"/><Relationship Id="rId41" Type="http://schemas.openxmlformats.org/officeDocument/2006/relationships/hyperlink" Target="http://internet.garant.ru/document/redirect/12148517/1701" TargetMode="External"/><Relationship Id="rId54" Type="http://schemas.openxmlformats.org/officeDocument/2006/relationships/hyperlink" Target="http://internet.garant.ru/document/redirect/70353464/801" TargetMode="External"/><Relationship Id="rId62" Type="http://schemas.openxmlformats.org/officeDocument/2006/relationships/hyperlink" Target="http://internet.garant.ru/document/redirect/70353464/319" TargetMode="External"/><Relationship Id="rId70" Type="http://schemas.openxmlformats.org/officeDocument/2006/relationships/hyperlink" Target="http://internet.garant.ru/document/redirect/70353464/3119" TargetMode="External"/><Relationship Id="rId75" Type="http://schemas.openxmlformats.org/officeDocument/2006/relationships/hyperlink" Target="http://internet.garant.ru/document/redirect/77312405/6913" TargetMode="External"/><Relationship Id="rId83" Type="http://schemas.openxmlformats.org/officeDocument/2006/relationships/hyperlink" Target="http://internet.garant.ru/document/redirect/70353464/3119" TargetMode="External"/><Relationship Id="rId88" Type="http://schemas.openxmlformats.org/officeDocument/2006/relationships/hyperlink" Target="http://internet.garant.ru/document/redirect/70353464/95150" TargetMode="External"/><Relationship Id="rId91" Type="http://schemas.openxmlformats.org/officeDocument/2006/relationships/hyperlink" Target="http://internet.garant.ru/document/redirect/70353464/3110" TargetMode="External"/><Relationship Id="rId96" Type="http://schemas.openxmlformats.org/officeDocument/2006/relationships/hyperlink" Target="http://internet.garant.ru/document/redirect/10164072/16702" TargetMode="External"/><Relationship Id="rId1" Type="http://schemas.openxmlformats.org/officeDocument/2006/relationships/styles" Target="styles.xml"/><Relationship Id="rId6" Type="http://schemas.openxmlformats.org/officeDocument/2006/relationships/hyperlink" Target="http://internet.garant.ru/document/redirect/70353464/151" TargetMode="External"/><Relationship Id="rId15" Type="http://schemas.openxmlformats.org/officeDocument/2006/relationships/hyperlink" Target="http://internet.garant.ru/document/redirect/70353464/3113" TargetMode="External"/><Relationship Id="rId23" Type="http://schemas.openxmlformats.org/officeDocument/2006/relationships/hyperlink" Target="http://internet.garant.ru/document/redirect/77312405/6652" TargetMode="External"/><Relationship Id="rId28" Type="http://schemas.openxmlformats.org/officeDocument/2006/relationships/hyperlink" Target="http://internet.garant.ru/document/redirect/70353464/3119" TargetMode="External"/><Relationship Id="rId36" Type="http://schemas.openxmlformats.org/officeDocument/2006/relationships/hyperlink" Target="http://internet.garant.ru/document/redirect/70353464/319" TargetMode="External"/><Relationship Id="rId49" Type="http://schemas.openxmlformats.org/officeDocument/2006/relationships/hyperlink" Target="http://internet.garant.ru/document/redirect/70353464/802" TargetMode="External"/><Relationship Id="rId57" Type="http://schemas.openxmlformats.org/officeDocument/2006/relationships/hyperlink" Target="http://internet.garant.ru/document/redirect/70353464/3119" TargetMode="External"/><Relationship Id="rId10" Type="http://schemas.openxmlformats.org/officeDocument/2006/relationships/hyperlink" Target="http://internet.garant.ru/document/redirect/77312405/6961" TargetMode="External"/><Relationship Id="rId31" Type="http://schemas.openxmlformats.org/officeDocument/2006/relationships/hyperlink" Target="http://internet.garant.ru/document/redirect/12148517/170102" TargetMode="External"/><Relationship Id="rId44" Type="http://schemas.openxmlformats.org/officeDocument/2006/relationships/hyperlink" Target="http://internet.garant.ru/document/redirect/70353464/0" TargetMode="External"/><Relationship Id="rId52" Type="http://schemas.openxmlformats.org/officeDocument/2006/relationships/hyperlink" Target="http://internet.garant.ru/document/redirect/70353464/31" TargetMode="External"/><Relationship Id="rId60" Type="http://schemas.openxmlformats.org/officeDocument/2006/relationships/hyperlink" Target="http://internet.garant.ru/document/redirect/70353464/3113" TargetMode="External"/><Relationship Id="rId65" Type="http://schemas.openxmlformats.org/officeDocument/2006/relationships/hyperlink" Target="http://internet.garant.ru/document/redirect/70353464/3120" TargetMode="External"/><Relationship Id="rId73" Type="http://schemas.openxmlformats.org/officeDocument/2006/relationships/hyperlink" Target="http://internet.garant.ru/document/redirect/70353464/310011" TargetMode="External"/><Relationship Id="rId78" Type="http://schemas.openxmlformats.org/officeDocument/2006/relationships/hyperlink" Target="http://internet.garant.ru/document/redirect/10164072/1682" TargetMode="External"/><Relationship Id="rId81" Type="http://schemas.openxmlformats.org/officeDocument/2006/relationships/hyperlink" Target="http://internet.garant.ru/document/redirect/70353464/3119" TargetMode="External"/><Relationship Id="rId86" Type="http://schemas.openxmlformats.org/officeDocument/2006/relationships/hyperlink" Target="http://internet.garant.ru/document/redirect/70353464/3119" TargetMode="External"/><Relationship Id="rId94" Type="http://schemas.openxmlformats.org/officeDocument/2006/relationships/hyperlink" Target="http://internet.garant.ru/document/redirect/70353464/95150" TargetMode="External"/><Relationship Id="rId99" Type="http://schemas.openxmlformats.org/officeDocument/2006/relationships/fontTable" Target="fontTable.xml"/><Relationship Id="rId4" Type="http://schemas.openxmlformats.org/officeDocument/2006/relationships/hyperlink" Target="http://internet.garant.ru/document/redirect/71500258/0" TargetMode="External"/><Relationship Id="rId9" Type="http://schemas.openxmlformats.org/officeDocument/2006/relationships/hyperlink" Target="http://internet.garant.ru/document/redirect/70353464/3119" TargetMode="External"/><Relationship Id="rId13" Type="http://schemas.openxmlformats.org/officeDocument/2006/relationships/hyperlink" Target="http://internet.garant.ru/document/redirect/70353464/3111" TargetMode="External"/><Relationship Id="rId18" Type="http://schemas.openxmlformats.org/officeDocument/2006/relationships/hyperlink" Target="http://internet.garant.ru/document/redirect/77312405/6962" TargetMode="External"/><Relationship Id="rId39" Type="http://schemas.openxmlformats.org/officeDocument/2006/relationships/hyperlink" Target="http://internet.garant.ru/document/redirect/12148517/0" TargetMode="External"/><Relationship Id="rId34" Type="http://schemas.openxmlformats.org/officeDocument/2006/relationships/hyperlink" Target="http://internet.garant.ru/document/redirect/70353464/319" TargetMode="External"/><Relationship Id="rId50" Type="http://schemas.openxmlformats.org/officeDocument/2006/relationships/hyperlink" Target="http://internet.garant.ru/document/redirect/70353464/319" TargetMode="External"/><Relationship Id="rId55" Type="http://schemas.openxmlformats.org/officeDocument/2006/relationships/hyperlink" Target="http://internet.garant.ru/document/redirect/70353464/802" TargetMode="External"/><Relationship Id="rId76" Type="http://schemas.openxmlformats.org/officeDocument/2006/relationships/hyperlink" Target="http://internet.garant.ru/document/redirect/10164072/1682" TargetMode="External"/><Relationship Id="rId97" Type="http://schemas.openxmlformats.org/officeDocument/2006/relationships/header" Target="header1.xml"/><Relationship Id="rId7" Type="http://schemas.openxmlformats.org/officeDocument/2006/relationships/hyperlink" Target="http://internet.garant.ru/document/redirect/70353464/3119" TargetMode="External"/><Relationship Id="rId71" Type="http://schemas.openxmlformats.org/officeDocument/2006/relationships/hyperlink" Target="http://internet.garant.ru/document/redirect/70353464/319" TargetMode="External"/><Relationship Id="rId92" Type="http://schemas.openxmlformats.org/officeDocument/2006/relationships/hyperlink" Target="http://internet.garant.ru/document/redirect/10164072/1682" TargetMode="External"/><Relationship Id="rId2" Type="http://schemas.openxmlformats.org/officeDocument/2006/relationships/settings" Target="settings.xml"/><Relationship Id="rId29" Type="http://schemas.openxmlformats.org/officeDocument/2006/relationships/hyperlink" Target="http://internet.garant.ru/document/redirect/70353464/6" TargetMode="External"/><Relationship Id="rId24" Type="http://schemas.openxmlformats.org/officeDocument/2006/relationships/hyperlink" Target="http://internet.garant.ru/document/redirect/77312405/696" TargetMode="External"/><Relationship Id="rId40" Type="http://schemas.openxmlformats.org/officeDocument/2006/relationships/hyperlink" Target="http://internet.garant.ru/document/redirect/70353464/201" TargetMode="External"/><Relationship Id="rId45" Type="http://schemas.openxmlformats.org/officeDocument/2006/relationships/hyperlink" Target="http://internet.garant.ru/document/redirect/12148517/0" TargetMode="External"/><Relationship Id="rId66" Type="http://schemas.openxmlformats.org/officeDocument/2006/relationships/hyperlink" Target="http://internet.garant.ru/document/redirect/70353464/3119" TargetMode="External"/><Relationship Id="rId87" Type="http://schemas.openxmlformats.org/officeDocument/2006/relationships/hyperlink" Target="http://internet.garant.ru/document/redirect/10164072/167" TargetMode="External"/><Relationship Id="rId61" Type="http://schemas.openxmlformats.org/officeDocument/2006/relationships/hyperlink" Target="http://internet.garant.ru/document/redirect/70353464/3117" TargetMode="External"/><Relationship Id="rId82" Type="http://schemas.openxmlformats.org/officeDocument/2006/relationships/hyperlink" Target="http://internet.garant.ru/document/redirect/70353464/802" TargetMode="External"/><Relationship Id="rId19" Type="http://schemas.openxmlformats.org/officeDocument/2006/relationships/hyperlink" Target="http://internet.garant.ru/document/redirect/70353464/320" TargetMode="External"/><Relationship Id="rId14" Type="http://schemas.openxmlformats.org/officeDocument/2006/relationships/hyperlink" Target="http://internet.garant.ru/document/redirect/70353464/3120" TargetMode="External"/><Relationship Id="rId30" Type="http://schemas.openxmlformats.org/officeDocument/2006/relationships/hyperlink" Target="http://internet.garant.ru/document/redirect/12148517/170101" TargetMode="External"/><Relationship Id="rId35" Type="http://schemas.openxmlformats.org/officeDocument/2006/relationships/hyperlink" Target="http://internet.garant.ru/document/redirect/70353464/384" TargetMode="External"/><Relationship Id="rId56" Type="http://schemas.openxmlformats.org/officeDocument/2006/relationships/hyperlink" Target="http://internet.garant.ru/document/redirect/70353464/319" TargetMode="External"/><Relationship Id="rId77" Type="http://schemas.openxmlformats.org/officeDocument/2006/relationships/hyperlink" Target="http://internet.garant.ru/document/redirect/10164072/1681" TargetMode="External"/><Relationship Id="rId100" Type="http://schemas.openxmlformats.org/officeDocument/2006/relationships/theme" Target="theme/theme1.xml"/><Relationship Id="rId8" Type="http://schemas.openxmlformats.org/officeDocument/2006/relationships/hyperlink" Target="http://internet.garant.ru/document/redirect/70353464/3119" TargetMode="External"/><Relationship Id="rId51" Type="http://schemas.openxmlformats.org/officeDocument/2006/relationships/hyperlink" Target="http://internet.garant.ru/document/redirect/70353464/271" TargetMode="External"/><Relationship Id="rId72" Type="http://schemas.openxmlformats.org/officeDocument/2006/relationships/hyperlink" Target="http://internet.garant.ru/document/redirect/70353464/3110" TargetMode="External"/><Relationship Id="rId93" Type="http://schemas.openxmlformats.org/officeDocument/2006/relationships/hyperlink" Target="http://internet.garant.ru/document/redirect/10164072/16701" TargetMode="External"/><Relationship Id="rId9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Новиков</dc:creator>
  <cp:keywords/>
  <dc:description/>
  <cp:lastModifiedBy>Александр Новиков</cp:lastModifiedBy>
  <cp:revision>1</cp:revision>
  <dcterms:created xsi:type="dcterms:W3CDTF">2022-06-16T13:39:00Z</dcterms:created>
  <dcterms:modified xsi:type="dcterms:W3CDTF">2022-06-16T13:40:00Z</dcterms:modified>
</cp:coreProperties>
</file>